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E4C" w:rsidRDefault="00E81E4C">
      <w:pPr>
        <w:ind w:firstLine="640"/>
      </w:pPr>
    </w:p>
    <w:p w:rsidR="00E81E4C" w:rsidRDefault="00E81E4C">
      <w:pPr>
        <w:ind w:firstLine="640"/>
        <w:rPr>
          <w:rFonts w:ascii="仿宋" w:eastAsia="仿宋" w:hAnsi="仿宋" w:cs="仿宋"/>
        </w:rPr>
      </w:pPr>
      <w:bookmarkStart w:id="0" w:name="OLE_LINK4"/>
    </w:p>
    <w:p w:rsidR="00E81E4C" w:rsidRDefault="00E81E4C">
      <w:pPr>
        <w:ind w:firstLine="640"/>
        <w:rPr>
          <w:rFonts w:ascii="仿宋" w:eastAsia="仿宋" w:hAnsi="仿宋" w:cs="仿宋"/>
        </w:rPr>
      </w:pPr>
    </w:p>
    <w:p w:rsidR="00E81E4C" w:rsidRDefault="00E81E4C">
      <w:pPr>
        <w:ind w:firstLine="640"/>
        <w:rPr>
          <w:rFonts w:ascii="仿宋" w:eastAsia="仿宋" w:hAnsi="仿宋" w:cs="仿宋"/>
        </w:rPr>
      </w:pPr>
    </w:p>
    <w:p w:rsidR="00E81E4C" w:rsidRDefault="00525BA5">
      <w:pPr>
        <w:pStyle w:val="1"/>
        <w:rPr>
          <w:rFonts w:ascii="仿宋" w:eastAsia="仿宋" w:hAnsi="仿宋" w:cs="仿宋"/>
          <w:sz w:val="44"/>
          <w:szCs w:val="44"/>
        </w:rPr>
      </w:pPr>
      <w:bookmarkStart w:id="1" w:name="_Toc24388"/>
      <w:bookmarkStart w:id="2" w:name="_Toc24054"/>
      <w:bookmarkStart w:id="3" w:name="_Toc28201"/>
      <w:r>
        <w:rPr>
          <w:rFonts w:ascii="仿宋" w:eastAsia="仿宋" w:hAnsi="仿宋" w:cs="仿宋" w:hint="eastAsia"/>
          <w:sz w:val="44"/>
          <w:szCs w:val="44"/>
        </w:rPr>
        <w:t>项目支出绩效评价报告</w:t>
      </w:r>
      <w:bookmarkEnd w:id="1"/>
      <w:bookmarkEnd w:id="2"/>
      <w:bookmarkEnd w:id="3"/>
    </w:p>
    <w:p w:rsidR="00E81E4C" w:rsidRDefault="00E81E4C">
      <w:pPr>
        <w:ind w:firstLine="883"/>
        <w:rPr>
          <w:rFonts w:ascii="仿宋" w:eastAsia="仿宋" w:hAnsi="仿宋" w:cs="仿宋"/>
          <w:b/>
          <w:bCs/>
          <w:sz w:val="44"/>
          <w:szCs w:val="44"/>
        </w:rPr>
      </w:pPr>
    </w:p>
    <w:p w:rsidR="00E81E4C" w:rsidRDefault="00E81E4C">
      <w:pPr>
        <w:ind w:firstLine="640"/>
        <w:rPr>
          <w:rFonts w:ascii="仿宋" w:eastAsia="仿宋" w:hAnsi="仿宋" w:cs="仿宋"/>
        </w:rPr>
      </w:pPr>
    </w:p>
    <w:p w:rsidR="00E81E4C" w:rsidRDefault="00525BA5">
      <w:pPr>
        <w:ind w:firstLineChars="0" w:firstLine="0"/>
        <w:jc w:val="center"/>
        <w:rPr>
          <w:rFonts w:ascii="仿宋" w:eastAsia="仿宋" w:hAnsi="仿宋" w:cs="仿宋"/>
        </w:rPr>
      </w:pPr>
      <w:r>
        <w:rPr>
          <w:rFonts w:ascii="仿宋" w:eastAsia="仿宋" w:hAnsi="仿宋" w:cs="仿宋" w:hint="eastAsia"/>
          <w:sz w:val="28"/>
          <w:szCs w:val="28"/>
        </w:rPr>
        <w:t>（</w:t>
      </w:r>
      <w:r>
        <w:rPr>
          <w:rFonts w:ascii="仿宋" w:eastAsia="仿宋" w:hAnsi="仿宋" w:cs="仿宋" w:hint="eastAsia"/>
          <w:sz w:val="28"/>
          <w:szCs w:val="28"/>
        </w:rPr>
        <w:t>202</w:t>
      </w:r>
      <w:r>
        <w:rPr>
          <w:rFonts w:ascii="仿宋" w:eastAsia="仿宋" w:hAnsi="仿宋" w:cs="仿宋" w:hint="eastAsia"/>
          <w:sz w:val="28"/>
          <w:szCs w:val="28"/>
        </w:rPr>
        <w:t>4</w:t>
      </w:r>
      <w:r>
        <w:rPr>
          <w:rFonts w:ascii="仿宋" w:eastAsia="仿宋" w:hAnsi="仿宋" w:cs="仿宋" w:hint="eastAsia"/>
          <w:sz w:val="28"/>
          <w:szCs w:val="28"/>
        </w:rPr>
        <w:t>年度）</w:t>
      </w:r>
    </w:p>
    <w:p w:rsidR="00E81E4C" w:rsidRDefault="00E81E4C">
      <w:pPr>
        <w:ind w:firstLine="640"/>
        <w:rPr>
          <w:rFonts w:ascii="仿宋" w:eastAsia="仿宋" w:hAnsi="仿宋" w:cs="仿宋"/>
        </w:rPr>
      </w:pPr>
    </w:p>
    <w:p w:rsidR="00E81E4C" w:rsidRDefault="00E81E4C">
      <w:pPr>
        <w:ind w:firstLine="640"/>
        <w:rPr>
          <w:rFonts w:ascii="仿宋" w:eastAsia="仿宋" w:hAnsi="仿宋" w:cs="仿宋"/>
        </w:rPr>
      </w:pPr>
    </w:p>
    <w:p w:rsidR="00E81E4C" w:rsidRDefault="00E81E4C">
      <w:pPr>
        <w:ind w:firstLine="640"/>
        <w:rPr>
          <w:rFonts w:ascii="仿宋" w:eastAsia="仿宋" w:hAnsi="仿宋" w:cs="仿宋"/>
        </w:rPr>
      </w:pPr>
    </w:p>
    <w:p w:rsidR="00E81E4C" w:rsidRDefault="00E81E4C">
      <w:pPr>
        <w:ind w:firstLine="640"/>
        <w:rPr>
          <w:rFonts w:ascii="仿宋" w:eastAsia="仿宋" w:hAnsi="仿宋" w:cs="仿宋"/>
        </w:rPr>
      </w:pPr>
    </w:p>
    <w:p w:rsidR="00E81E4C" w:rsidRDefault="00E81E4C">
      <w:pPr>
        <w:ind w:firstLine="643"/>
        <w:rPr>
          <w:rFonts w:ascii="仿宋" w:eastAsia="仿宋" w:hAnsi="仿宋" w:cs="仿宋"/>
          <w:b/>
          <w:bCs/>
        </w:rPr>
      </w:pPr>
    </w:p>
    <w:p w:rsidR="00E81E4C" w:rsidRDefault="00525BA5">
      <w:pPr>
        <w:ind w:firstLine="640"/>
        <w:rPr>
          <w:rFonts w:ascii="仿宋" w:eastAsia="仿宋" w:hAnsi="仿宋" w:cs="仿宋"/>
        </w:rPr>
      </w:pPr>
      <w:r>
        <w:rPr>
          <w:rFonts w:ascii="仿宋" w:eastAsia="仿宋" w:hAnsi="仿宋" w:cs="仿宋" w:hint="eastAsia"/>
        </w:rPr>
        <w:t>项目名称：</w:t>
      </w:r>
      <w:r>
        <w:rPr>
          <w:rFonts w:ascii="仿宋" w:eastAsia="仿宋" w:hAnsi="仿宋" w:cs="仿宋" w:hint="eastAsia"/>
        </w:rPr>
        <w:t>2024</w:t>
      </w:r>
      <w:r>
        <w:rPr>
          <w:rFonts w:ascii="仿宋" w:eastAsia="仿宋" w:hAnsi="仿宋" w:cs="仿宋" w:hint="eastAsia"/>
        </w:rPr>
        <w:t>年农村公益事业财政奖补（塔里木乡博斯坦村基础建设项目）</w:t>
      </w:r>
    </w:p>
    <w:p w:rsidR="00E81E4C" w:rsidRDefault="00525BA5">
      <w:pPr>
        <w:ind w:firstLine="640"/>
        <w:rPr>
          <w:rFonts w:ascii="仿宋" w:eastAsia="仿宋" w:hAnsi="仿宋" w:cs="仿宋"/>
        </w:rPr>
      </w:pPr>
      <w:r>
        <w:rPr>
          <w:rFonts w:ascii="仿宋" w:eastAsia="仿宋" w:hAnsi="仿宋" w:cs="仿宋" w:hint="eastAsia"/>
        </w:rPr>
        <w:t>实施单位（公章）：</w:t>
      </w:r>
      <w:r>
        <w:rPr>
          <w:rFonts w:ascii="仿宋" w:eastAsia="仿宋" w:hAnsi="仿宋" w:cs="仿宋" w:hint="eastAsia"/>
        </w:rPr>
        <w:t>尉犁县塔里木乡人民政府</w:t>
      </w:r>
    </w:p>
    <w:p w:rsidR="00E81E4C" w:rsidRDefault="00525BA5">
      <w:pPr>
        <w:ind w:firstLine="640"/>
        <w:rPr>
          <w:rFonts w:ascii="仿宋" w:eastAsia="仿宋" w:hAnsi="仿宋" w:cs="仿宋"/>
        </w:rPr>
      </w:pPr>
      <w:r>
        <w:rPr>
          <w:rFonts w:ascii="仿宋" w:eastAsia="仿宋" w:hAnsi="仿宋" w:cs="仿宋" w:hint="eastAsia"/>
        </w:rPr>
        <w:t>项目负责人（签章）：</w:t>
      </w:r>
      <w:r>
        <w:rPr>
          <w:rFonts w:ascii="仿宋" w:eastAsia="仿宋" w:hAnsi="仿宋" w:cs="仿宋" w:hint="eastAsia"/>
        </w:rPr>
        <w:t>亚力坤江</w:t>
      </w:r>
      <w:r>
        <w:rPr>
          <w:rFonts w:ascii="仿宋" w:eastAsia="仿宋" w:hAnsi="仿宋" w:cs="仿宋" w:hint="eastAsia"/>
        </w:rPr>
        <w:t>·艾尔肯</w:t>
      </w:r>
    </w:p>
    <w:p w:rsidR="00E81E4C" w:rsidRDefault="00525BA5">
      <w:pPr>
        <w:ind w:firstLine="640"/>
        <w:rPr>
          <w:rFonts w:ascii="仿宋" w:eastAsia="仿宋" w:hAnsi="仿宋" w:cs="仿宋"/>
        </w:rPr>
      </w:pPr>
      <w:r>
        <w:rPr>
          <w:rFonts w:ascii="仿宋" w:eastAsia="仿宋" w:hAnsi="仿宋" w:cs="仿宋" w:hint="eastAsia"/>
        </w:rPr>
        <w:t>填报时间：</w:t>
      </w:r>
      <w:r>
        <w:rPr>
          <w:rFonts w:ascii="仿宋" w:eastAsia="仿宋" w:hAnsi="仿宋" w:cs="仿宋" w:hint="eastAsia"/>
        </w:rPr>
        <w:t>2025</w:t>
      </w:r>
      <w:r>
        <w:rPr>
          <w:rFonts w:ascii="仿宋" w:eastAsia="仿宋" w:hAnsi="仿宋" w:cs="仿宋" w:hint="eastAsia"/>
        </w:rPr>
        <w:t>年</w:t>
      </w:r>
      <w:r>
        <w:rPr>
          <w:rFonts w:ascii="仿宋" w:eastAsia="仿宋" w:hAnsi="仿宋" w:cs="仿宋" w:hint="eastAsia"/>
        </w:rPr>
        <w:t>3</w:t>
      </w:r>
      <w:r>
        <w:rPr>
          <w:rFonts w:ascii="仿宋" w:eastAsia="仿宋" w:hAnsi="仿宋" w:cs="仿宋" w:hint="eastAsia"/>
        </w:rPr>
        <w:t>月</w:t>
      </w:r>
      <w:r>
        <w:rPr>
          <w:rFonts w:ascii="仿宋" w:eastAsia="仿宋" w:hAnsi="仿宋" w:cs="仿宋" w:hint="eastAsia"/>
        </w:rPr>
        <w:t>31</w:t>
      </w:r>
      <w:r>
        <w:rPr>
          <w:rFonts w:ascii="仿宋" w:eastAsia="仿宋" w:hAnsi="仿宋" w:cs="仿宋" w:hint="eastAsia"/>
        </w:rPr>
        <w:t>日</w:t>
      </w:r>
    </w:p>
    <w:p w:rsidR="00E81E4C" w:rsidRDefault="00E81E4C">
      <w:pPr>
        <w:ind w:firstLine="640"/>
        <w:rPr>
          <w:rFonts w:ascii="仿宋" w:eastAsia="仿宋" w:hAnsi="仿宋" w:cs="仿宋"/>
        </w:rPr>
      </w:pPr>
    </w:p>
    <w:p w:rsidR="00E81E4C" w:rsidRDefault="00E81E4C">
      <w:pPr>
        <w:ind w:firstLine="640"/>
        <w:rPr>
          <w:rFonts w:ascii="仿宋" w:eastAsia="仿宋" w:hAnsi="仿宋" w:cs="仿宋"/>
        </w:rPr>
        <w:sectPr w:rsidR="00E81E4C">
          <w:pgSz w:w="11906" w:h="16838"/>
          <w:pgMar w:top="1440" w:right="1800" w:bottom="1440" w:left="1800" w:header="851" w:footer="992" w:gutter="0"/>
          <w:pgNumType w:start="1"/>
          <w:cols w:space="720"/>
          <w:docGrid w:type="lines" w:linePitch="312"/>
        </w:sectPr>
      </w:pPr>
    </w:p>
    <w:p w:rsidR="00E81E4C" w:rsidRDefault="00525BA5">
      <w:pPr>
        <w:spacing w:line="580" w:lineRule="exact"/>
        <w:ind w:firstLineChars="0" w:firstLine="0"/>
        <w:jc w:val="center"/>
        <w:rPr>
          <w:rFonts w:ascii="仿宋" w:eastAsia="仿宋" w:hAnsi="仿宋" w:cs="仿宋"/>
          <w:b/>
          <w:bCs/>
          <w:szCs w:val="32"/>
        </w:rPr>
      </w:pPr>
      <w:bookmarkStart w:id="4" w:name="_Toc18707"/>
      <w:bookmarkStart w:id="5" w:name="_Toc11827"/>
      <w:bookmarkStart w:id="6" w:name="_Toc1891"/>
      <w:bookmarkStart w:id="7" w:name="_Toc15542"/>
      <w:bookmarkStart w:id="8" w:name="_Toc14721"/>
      <w:bookmarkStart w:id="9" w:name="_Toc5473"/>
      <w:r>
        <w:rPr>
          <w:rFonts w:ascii="仿宋" w:eastAsia="仿宋" w:hAnsi="仿宋" w:cs="仿宋" w:hint="eastAsia"/>
          <w:b/>
          <w:bCs/>
          <w:szCs w:val="32"/>
        </w:rPr>
        <w:lastRenderedPageBreak/>
        <w:t>目</w:t>
      </w:r>
      <w:r>
        <w:rPr>
          <w:rFonts w:ascii="仿宋" w:eastAsia="仿宋" w:hAnsi="仿宋" w:cs="仿宋" w:hint="eastAsia"/>
          <w:b/>
          <w:bCs/>
          <w:szCs w:val="32"/>
        </w:rPr>
        <w:t xml:space="preserve">  </w:t>
      </w:r>
      <w:r>
        <w:rPr>
          <w:rFonts w:ascii="仿宋" w:eastAsia="仿宋" w:hAnsi="仿宋" w:cs="仿宋" w:hint="eastAsia"/>
          <w:b/>
          <w:bCs/>
          <w:szCs w:val="32"/>
        </w:rPr>
        <w:t>录</w:t>
      </w:r>
    </w:p>
    <w:p w:rsidR="00E81E4C" w:rsidRDefault="00525BA5">
      <w:pPr>
        <w:pStyle w:val="WPSOffice1"/>
        <w:tabs>
          <w:tab w:val="right" w:leader="dot" w:pos="8306"/>
        </w:tabs>
        <w:spacing w:line="580" w:lineRule="exact"/>
        <w:rPr>
          <w:rFonts w:ascii="仿宋" w:eastAsia="仿宋" w:hAnsi="仿宋" w:cs="仿宋"/>
          <w:b/>
          <w:sz w:val="32"/>
          <w:szCs w:val="32"/>
        </w:rPr>
      </w:pPr>
      <w:r>
        <w:rPr>
          <w:rFonts w:ascii="仿宋" w:eastAsia="仿宋" w:hAnsi="仿宋" w:cs="仿宋" w:hint="eastAsia"/>
          <w:sz w:val="32"/>
          <w:szCs w:val="32"/>
        </w:rPr>
        <w:fldChar w:fldCharType="begin"/>
      </w:r>
      <w:r>
        <w:rPr>
          <w:rFonts w:ascii="仿宋" w:eastAsia="仿宋" w:hAnsi="仿宋" w:cs="仿宋" w:hint="eastAsia"/>
          <w:sz w:val="32"/>
          <w:szCs w:val="32"/>
        </w:rPr>
        <w:instrText>TOC \o "1-2" \h \u</w:instrText>
      </w:r>
      <w:r>
        <w:rPr>
          <w:rFonts w:ascii="仿宋" w:eastAsia="仿宋" w:hAnsi="仿宋" w:cs="仿宋" w:hint="eastAsia"/>
          <w:sz w:val="32"/>
          <w:szCs w:val="32"/>
        </w:rPr>
        <w:fldChar w:fldCharType="separate"/>
      </w:r>
      <w:hyperlink w:anchor="_Toc9135" w:history="1">
        <w:r>
          <w:rPr>
            <w:rFonts w:ascii="仿宋" w:eastAsia="仿宋" w:hAnsi="仿宋" w:cs="仿宋" w:hint="eastAsia"/>
            <w:b/>
            <w:bCs/>
            <w:iCs/>
            <w:kern w:val="2"/>
            <w:sz w:val="32"/>
            <w:szCs w:val="32"/>
          </w:rPr>
          <w:t>一、基本情况</w:t>
        </w:r>
        <w:r>
          <w:rPr>
            <w:rFonts w:ascii="仿宋" w:eastAsia="仿宋" w:hAnsi="仿宋" w:cs="仿宋" w:hint="eastAsia"/>
            <w:b/>
            <w:sz w:val="32"/>
            <w:szCs w:val="32"/>
          </w:rPr>
          <w:tab/>
        </w:r>
        <w:r>
          <w:rPr>
            <w:rFonts w:ascii="仿宋" w:eastAsia="仿宋" w:hAnsi="仿宋" w:cs="仿宋" w:hint="eastAsia"/>
            <w:b/>
            <w:sz w:val="32"/>
            <w:szCs w:val="32"/>
          </w:rPr>
          <w:fldChar w:fldCharType="begin"/>
        </w:r>
        <w:r>
          <w:rPr>
            <w:rFonts w:ascii="仿宋" w:eastAsia="仿宋" w:hAnsi="仿宋" w:cs="仿宋" w:hint="eastAsia"/>
            <w:b/>
            <w:sz w:val="32"/>
            <w:szCs w:val="32"/>
          </w:rPr>
          <w:instrText xml:space="preserve"> PAGEREF _Toc9135 \h </w:instrText>
        </w:r>
        <w:r>
          <w:rPr>
            <w:rFonts w:ascii="仿宋" w:eastAsia="仿宋" w:hAnsi="仿宋" w:cs="仿宋" w:hint="eastAsia"/>
            <w:b/>
            <w:sz w:val="32"/>
            <w:szCs w:val="32"/>
          </w:rPr>
        </w:r>
        <w:r>
          <w:rPr>
            <w:rFonts w:ascii="仿宋" w:eastAsia="仿宋" w:hAnsi="仿宋" w:cs="仿宋" w:hint="eastAsia"/>
            <w:b/>
            <w:sz w:val="32"/>
            <w:szCs w:val="32"/>
          </w:rPr>
          <w:fldChar w:fldCharType="separate"/>
        </w:r>
        <w:r>
          <w:rPr>
            <w:rFonts w:ascii="仿宋" w:eastAsia="仿宋" w:hAnsi="仿宋" w:cs="仿宋" w:hint="eastAsia"/>
            <w:b/>
            <w:sz w:val="32"/>
            <w:szCs w:val="32"/>
          </w:rPr>
          <w:t>1</w:t>
        </w:r>
        <w:r>
          <w:rPr>
            <w:rFonts w:ascii="仿宋" w:eastAsia="仿宋" w:hAnsi="仿宋" w:cs="仿宋" w:hint="eastAsia"/>
            <w:b/>
            <w:sz w:val="32"/>
            <w:szCs w:val="32"/>
          </w:rPr>
          <w:fldChar w:fldCharType="end"/>
        </w:r>
      </w:hyperlink>
    </w:p>
    <w:p w:rsidR="00E81E4C" w:rsidRDefault="00525BA5">
      <w:pPr>
        <w:pStyle w:val="WPSOffice2"/>
        <w:tabs>
          <w:tab w:val="right" w:leader="dot" w:pos="8306"/>
        </w:tabs>
        <w:spacing w:line="580" w:lineRule="exact"/>
        <w:ind w:left="640"/>
        <w:rPr>
          <w:rFonts w:ascii="仿宋" w:eastAsia="仿宋" w:hAnsi="仿宋" w:cs="仿宋"/>
          <w:sz w:val="32"/>
          <w:szCs w:val="32"/>
        </w:rPr>
      </w:pPr>
      <w:hyperlink w:anchor="_Toc26360" w:history="1">
        <w:r>
          <w:rPr>
            <w:rFonts w:ascii="仿宋" w:eastAsia="仿宋" w:hAnsi="仿宋" w:cs="仿宋" w:hint="eastAsia"/>
            <w:sz w:val="32"/>
            <w:szCs w:val="32"/>
          </w:rPr>
          <w:t>（一）项目概况</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_Toc26360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1</w:t>
        </w:r>
        <w:r>
          <w:rPr>
            <w:rFonts w:ascii="仿宋" w:eastAsia="仿宋" w:hAnsi="仿宋" w:cs="仿宋" w:hint="eastAsia"/>
            <w:sz w:val="32"/>
            <w:szCs w:val="32"/>
          </w:rPr>
          <w:fldChar w:fldCharType="end"/>
        </w:r>
      </w:hyperlink>
    </w:p>
    <w:p w:rsidR="00E81E4C" w:rsidRDefault="00525BA5">
      <w:pPr>
        <w:pStyle w:val="WPSOffice2"/>
        <w:tabs>
          <w:tab w:val="right" w:leader="dot" w:pos="8306"/>
        </w:tabs>
        <w:spacing w:line="580" w:lineRule="exact"/>
        <w:ind w:left="640"/>
        <w:rPr>
          <w:rFonts w:ascii="仿宋" w:eastAsia="仿宋" w:hAnsi="仿宋" w:cs="仿宋"/>
          <w:sz w:val="32"/>
          <w:szCs w:val="32"/>
        </w:rPr>
      </w:pPr>
      <w:hyperlink w:anchor="_Toc14324" w:history="1">
        <w:r>
          <w:rPr>
            <w:rFonts w:ascii="仿宋" w:eastAsia="仿宋" w:hAnsi="仿宋" w:cs="仿宋" w:hint="eastAsia"/>
            <w:sz w:val="32"/>
            <w:szCs w:val="32"/>
          </w:rPr>
          <w:t>（二）项目绩效目标</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_Toc14324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4</w:t>
        </w:r>
        <w:r>
          <w:rPr>
            <w:rFonts w:ascii="仿宋" w:eastAsia="仿宋" w:hAnsi="仿宋" w:cs="仿宋" w:hint="eastAsia"/>
            <w:sz w:val="32"/>
            <w:szCs w:val="32"/>
          </w:rPr>
          <w:fldChar w:fldCharType="end"/>
        </w:r>
      </w:hyperlink>
    </w:p>
    <w:p w:rsidR="00E81E4C" w:rsidRDefault="00525BA5">
      <w:pPr>
        <w:pStyle w:val="WPSOffice1"/>
        <w:tabs>
          <w:tab w:val="right" w:leader="dot" w:pos="8306"/>
        </w:tabs>
        <w:spacing w:line="580" w:lineRule="exact"/>
        <w:rPr>
          <w:rFonts w:ascii="仿宋" w:eastAsia="仿宋" w:hAnsi="仿宋" w:cs="仿宋"/>
          <w:b/>
          <w:sz w:val="32"/>
          <w:szCs w:val="32"/>
        </w:rPr>
      </w:pPr>
      <w:hyperlink w:anchor="_Toc20268" w:history="1">
        <w:r>
          <w:rPr>
            <w:rFonts w:ascii="仿宋" w:eastAsia="仿宋" w:hAnsi="仿宋" w:cs="仿宋" w:hint="eastAsia"/>
            <w:b/>
            <w:sz w:val="32"/>
            <w:szCs w:val="32"/>
          </w:rPr>
          <w:t>二、绩效评价工作开展情况</w:t>
        </w:r>
        <w:r>
          <w:rPr>
            <w:rFonts w:ascii="仿宋" w:eastAsia="仿宋" w:hAnsi="仿宋" w:cs="仿宋" w:hint="eastAsia"/>
            <w:b/>
            <w:sz w:val="32"/>
            <w:szCs w:val="32"/>
          </w:rPr>
          <w:tab/>
        </w:r>
        <w:r>
          <w:rPr>
            <w:rFonts w:ascii="仿宋" w:eastAsia="仿宋" w:hAnsi="仿宋" w:cs="仿宋" w:hint="eastAsia"/>
            <w:b/>
            <w:sz w:val="32"/>
            <w:szCs w:val="32"/>
          </w:rPr>
          <w:fldChar w:fldCharType="begin"/>
        </w:r>
        <w:r>
          <w:rPr>
            <w:rFonts w:ascii="仿宋" w:eastAsia="仿宋" w:hAnsi="仿宋" w:cs="仿宋" w:hint="eastAsia"/>
            <w:b/>
            <w:sz w:val="32"/>
            <w:szCs w:val="32"/>
          </w:rPr>
          <w:instrText xml:space="preserve"> PAGEREF _Toc20268 \h </w:instrText>
        </w:r>
        <w:r>
          <w:rPr>
            <w:rFonts w:ascii="仿宋" w:eastAsia="仿宋" w:hAnsi="仿宋" w:cs="仿宋" w:hint="eastAsia"/>
            <w:b/>
            <w:sz w:val="32"/>
            <w:szCs w:val="32"/>
          </w:rPr>
        </w:r>
        <w:r>
          <w:rPr>
            <w:rFonts w:ascii="仿宋" w:eastAsia="仿宋" w:hAnsi="仿宋" w:cs="仿宋" w:hint="eastAsia"/>
            <w:b/>
            <w:sz w:val="32"/>
            <w:szCs w:val="32"/>
          </w:rPr>
          <w:fldChar w:fldCharType="separate"/>
        </w:r>
        <w:r>
          <w:rPr>
            <w:rFonts w:ascii="仿宋" w:eastAsia="仿宋" w:hAnsi="仿宋" w:cs="仿宋" w:hint="eastAsia"/>
            <w:b/>
            <w:sz w:val="32"/>
            <w:szCs w:val="32"/>
          </w:rPr>
          <w:t>5</w:t>
        </w:r>
        <w:r>
          <w:rPr>
            <w:rFonts w:ascii="仿宋" w:eastAsia="仿宋" w:hAnsi="仿宋" w:cs="仿宋" w:hint="eastAsia"/>
            <w:b/>
            <w:sz w:val="32"/>
            <w:szCs w:val="32"/>
          </w:rPr>
          <w:fldChar w:fldCharType="end"/>
        </w:r>
      </w:hyperlink>
    </w:p>
    <w:p w:rsidR="00E81E4C" w:rsidRDefault="00525BA5">
      <w:pPr>
        <w:pStyle w:val="WPSOffice2"/>
        <w:tabs>
          <w:tab w:val="right" w:leader="dot" w:pos="8306"/>
        </w:tabs>
        <w:spacing w:line="580" w:lineRule="exact"/>
        <w:ind w:left="640"/>
        <w:rPr>
          <w:rFonts w:ascii="仿宋" w:eastAsia="仿宋" w:hAnsi="仿宋" w:cs="仿宋"/>
          <w:sz w:val="32"/>
          <w:szCs w:val="32"/>
        </w:rPr>
      </w:pPr>
      <w:hyperlink w:anchor="_Toc6898" w:history="1">
        <w:r>
          <w:rPr>
            <w:rFonts w:ascii="仿宋" w:eastAsia="仿宋" w:hAnsi="仿宋" w:cs="仿宋" w:hint="eastAsia"/>
            <w:sz w:val="32"/>
            <w:szCs w:val="32"/>
          </w:rPr>
          <w:t>（一）绩效评价目的、对象和范围</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_Toc6898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5</w:t>
        </w:r>
        <w:r>
          <w:rPr>
            <w:rFonts w:ascii="仿宋" w:eastAsia="仿宋" w:hAnsi="仿宋" w:cs="仿宋" w:hint="eastAsia"/>
            <w:sz w:val="32"/>
            <w:szCs w:val="32"/>
          </w:rPr>
          <w:fldChar w:fldCharType="end"/>
        </w:r>
      </w:hyperlink>
    </w:p>
    <w:p w:rsidR="00E81E4C" w:rsidRDefault="00525BA5">
      <w:pPr>
        <w:pStyle w:val="WPSOffice2"/>
        <w:tabs>
          <w:tab w:val="right" w:leader="dot" w:pos="8306"/>
        </w:tabs>
        <w:spacing w:line="580" w:lineRule="exact"/>
        <w:ind w:left="640"/>
        <w:rPr>
          <w:rFonts w:ascii="仿宋" w:eastAsia="仿宋" w:hAnsi="仿宋" w:cs="仿宋"/>
          <w:sz w:val="32"/>
          <w:szCs w:val="32"/>
        </w:rPr>
      </w:pPr>
      <w:hyperlink w:anchor="_Toc13188" w:history="1">
        <w:r>
          <w:rPr>
            <w:rFonts w:ascii="仿宋" w:eastAsia="仿宋" w:hAnsi="仿宋" w:cs="仿宋" w:hint="eastAsia"/>
            <w:sz w:val="32"/>
            <w:szCs w:val="32"/>
          </w:rPr>
          <w:t>（二）绩效评价原则、评价指标体系、评价方法、评价标准</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_Toc13188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7</w:t>
        </w:r>
        <w:r>
          <w:rPr>
            <w:rFonts w:ascii="仿宋" w:eastAsia="仿宋" w:hAnsi="仿宋" w:cs="仿宋" w:hint="eastAsia"/>
            <w:sz w:val="32"/>
            <w:szCs w:val="32"/>
          </w:rPr>
          <w:fldChar w:fldCharType="end"/>
        </w:r>
      </w:hyperlink>
    </w:p>
    <w:p w:rsidR="00E81E4C" w:rsidRDefault="00525BA5">
      <w:pPr>
        <w:pStyle w:val="WPSOffice2"/>
        <w:tabs>
          <w:tab w:val="right" w:leader="dot" w:pos="8306"/>
        </w:tabs>
        <w:spacing w:line="580" w:lineRule="exact"/>
        <w:ind w:left="640"/>
        <w:rPr>
          <w:rFonts w:ascii="仿宋" w:eastAsia="仿宋" w:hAnsi="仿宋" w:cs="仿宋"/>
          <w:sz w:val="32"/>
          <w:szCs w:val="32"/>
        </w:rPr>
      </w:pPr>
      <w:hyperlink w:anchor="_Toc9613" w:history="1">
        <w:r>
          <w:rPr>
            <w:rFonts w:ascii="仿宋" w:eastAsia="仿宋" w:hAnsi="仿宋" w:cs="仿宋" w:hint="eastAsia"/>
            <w:sz w:val="32"/>
            <w:szCs w:val="32"/>
          </w:rPr>
          <w:t>（三）绩效评价工作过程</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w:instrText>
        </w:r>
        <w:r>
          <w:rPr>
            <w:rFonts w:ascii="仿宋" w:eastAsia="仿宋" w:hAnsi="仿宋" w:cs="仿宋" w:hint="eastAsia"/>
            <w:sz w:val="32"/>
            <w:szCs w:val="32"/>
          </w:rPr>
          <w:instrText xml:space="preserve">9613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10</w:t>
        </w:r>
        <w:r>
          <w:rPr>
            <w:rFonts w:ascii="仿宋" w:eastAsia="仿宋" w:hAnsi="仿宋" w:cs="仿宋" w:hint="eastAsia"/>
            <w:sz w:val="32"/>
            <w:szCs w:val="32"/>
          </w:rPr>
          <w:fldChar w:fldCharType="end"/>
        </w:r>
      </w:hyperlink>
    </w:p>
    <w:p w:rsidR="00E81E4C" w:rsidRDefault="00525BA5">
      <w:pPr>
        <w:pStyle w:val="WPSOffice1"/>
        <w:tabs>
          <w:tab w:val="right" w:leader="dot" w:pos="8306"/>
        </w:tabs>
        <w:spacing w:line="580" w:lineRule="exact"/>
        <w:rPr>
          <w:rFonts w:ascii="仿宋" w:eastAsia="仿宋" w:hAnsi="仿宋" w:cs="仿宋"/>
          <w:b/>
          <w:sz w:val="32"/>
          <w:szCs w:val="32"/>
        </w:rPr>
      </w:pPr>
      <w:hyperlink w:anchor="_Toc19938" w:history="1">
        <w:r>
          <w:rPr>
            <w:rFonts w:ascii="仿宋" w:eastAsia="仿宋" w:hAnsi="仿宋" w:cs="仿宋" w:hint="eastAsia"/>
            <w:b/>
            <w:sz w:val="32"/>
            <w:szCs w:val="32"/>
          </w:rPr>
          <w:t>三、综合评价情况及评价结论</w:t>
        </w:r>
        <w:r>
          <w:rPr>
            <w:rFonts w:ascii="仿宋" w:eastAsia="仿宋" w:hAnsi="仿宋" w:cs="仿宋" w:hint="eastAsia"/>
            <w:b/>
            <w:sz w:val="32"/>
            <w:szCs w:val="32"/>
          </w:rPr>
          <w:tab/>
        </w:r>
        <w:r>
          <w:rPr>
            <w:rFonts w:ascii="仿宋" w:eastAsia="仿宋" w:hAnsi="仿宋" w:cs="仿宋" w:hint="eastAsia"/>
            <w:b/>
            <w:sz w:val="32"/>
            <w:szCs w:val="32"/>
          </w:rPr>
          <w:fldChar w:fldCharType="begin"/>
        </w:r>
        <w:r>
          <w:rPr>
            <w:rFonts w:ascii="仿宋" w:eastAsia="仿宋" w:hAnsi="仿宋" w:cs="仿宋" w:hint="eastAsia"/>
            <w:b/>
            <w:sz w:val="32"/>
            <w:szCs w:val="32"/>
          </w:rPr>
          <w:instrText xml:space="preserve"> PAGEREF _Toc19938 \h </w:instrText>
        </w:r>
        <w:r>
          <w:rPr>
            <w:rFonts w:ascii="仿宋" w:eastAsia="仿宋" w:hAnsi="仿宋" w:cs="仿宋" w:hint="eastAsia"/>
            <w:b/>
            <w:sz w:val="32"/>
            <w:szCs w:val="32"/>
          </w:rPr>
        </w:r>
        <w:r>
          <w:rPr>
            <w:rFonts w:ascii="仿宋" w:eastAsia="仿宋" w:hAnsi="仿宋" w:cs="仿宋" w:hint="eastAsia"/>
            <w:b/>
            <w:sz w:val="32"/>
            <w:szCs w:val="32"/>
          </w:rPr>
          <w:fldChar w:fldCharType="separate"/>
        </w:r>
        <w:r>
          <w:rPr>
            <w:rFonts w:ascii="仿宋" w:eastAsia="仿宋" w:hAnsi="仿宋" w:cs="仿宋" w:hint="eastAsia"/>
            <w:b/>
            <w:sz w:val="32"/>
            <w:szCs w:val="32"/>
          </w:rPr>
          <w:t>12</w:t>
        </w:r>
        <w:r>
          <w:rPr>
            <w:rFonts w:ascii="仿宋" w:eastAsia="仿宋" w:hAnsi="仿宋" w:cs="仿宋" w:hint="eastAsia"/>
            <w:b/>
            <w:sz w:val="32"/>
            <w:szCs w:val="32"/>
          </w:rPr>
          <w:fldChar w:fldCharType="end"/>
        </w:r>
      </w:hyperlink>
    </w:p>
    <w:p w:rsidR="00E81E4C" w:rsidRDefault="00525BA5">
      <w:pPr>
        <w:pStyle w:val="WPSOffice1"/>
        <w:tabs>
          <w:tab w:val="right" w:leader="dot" w:pos="8306"/>
        </w:tabs>
        <w:spacing w:line="580" w:lineRule="exact"/>
        <w:rPr>
          <w:rFonts w:ascii="仿宋" w:eastAsia="仿宋" w:hAnsi="仿宋" w:cs="仿宋"/>
          <w:b/>
          <w:sz w:val="32"/>
          <w:szCs w:val="32"/>
        </w:rPr>
      </w:pPr>
      <w:hyperlink w:anchor="_Toc23987" w:history="1">
        <w:r>
          <w:rPr>
            <w:rFonts w:ascii="仿宋" w:eastAsia="仿宋" w:hAnsi="仿宋" w:cs="仿宋" w:hint="eastAsia"/>
            <w:b/>
            <w:sz w:val="32"/>
            <w:szCs w:val="32"/>
          </w:rPr>
          <w:t>四、绩效评价指标分析</w:t>
        </w:r>
        <w:r>
          <w:rPr>
            <w:rFonts w:ascii="仿宋" w:eastAsia="仿宋" w:hAnsi="仿宋" w:cs="仿宋" w:hint="eastAsia"/>
            <w:b/>
            <w:sz w:val="32"/>
            <w:szCs w:val="32"/>
          </w:rPr>
          <w:tab/>
        </w:r>
        <w:r>
          <w:rPr>
            <w:rFonts w:ascii="仿宋" w:eastAsia="仿宋" w:hAnsi="仿宋" w:cs="仿宋" w:hint="eastAsia"/>
            <w:b/>
            <w:sz w:val="32"/>
            <w:szCs w:val="32"/>
          </w:rPr>
          <w:fldChar w:fldCharType="begin"/>
        </w:r>
        <w:r>
          <w:rPr>
            <w:rFonts w:ascii="仿宋" w:eastAsia="仿宋" w:hAnsi="仿宋" w:cs="仿宋" w:hint="eastAsia"/>
            <w:b/>
            <w:sz w:val="32"/>
            <w:szCs w:val="32"/>
          </w:rPr>
          <w:instrText xml:space="preserve"> PAGEREF _Toc23987 \h </w:instrText>
        </w:r>
        <w:r>
          <w:rPr>
            <w:rFonts w:ascii="仿宋" w:eastAsia="仿宋" w:hAnsi="仿宋" w:cs="仿宋" w:hint="eastAsia"/>
            <w:b/>
            <w:sz w:val="32"/>
            <w:szCs w:val="32"/>
          </w:rPr>
        </w:r>
        <w:r>
          <w:rPr>
            <w:rFonts w:ascii="仿宋" w:eastAsia="仿宋" w:hAnsi="仿宋" w:cs="仿宋" w:hint="eastAsia"/>
            <w:b/>
            <w:sz w:val="32"/>
            <w:szCs w:val="32"/>
          </w:rPr>
          <w:fldChar w:fldCharType="separate"/>
        </w:r>
        <w:r>
          <w:rPr>
            <w:rFonts w:ascii="仿宋" w:eastAsia="仿宋" w:hAnsi="仿宋" w:cs="仿宋" w:hint="eastAsia"/>
            <w:b/>
            <w:sz w:val="32"/>
            <w:szCs w:val="32"/>
          </w:rPr>
          <w:t>13</w:t>
        </w:r>
        <w:r>
          <w:rPr>
            <w:rFonts w:ascii="仿宋" w:eastAsia="仿宋" w:hAnsi="仿宋" w:cs="仿宋" w:hint="eastAsia"/>
            <w:b/>
            <w:sz w:val="32"/>
            <w:szCs w:val="32"/>
          </w:rPr>
          <w:fldChar w:fldCharType="end"/>
        </w:r>
      </w:hyperlink>
    </w:p>
    <w:p w:rsidR="00E81E4C" w:rsidRDefault="00525BA5">
      <w:pPr>
        <w:pStyle w:val="WPSOffice2"/>
        <w:tabs>
          <w:tab w:val="right" w:leader="dot" w:pos="8306"/>
        </w:tabs>
        <w:spacing w:line="580" w:lineRule="exact"/>
        <w:ind w:left="640"/>
        <w:rPr>
          <w:rFonts w:ascii="仿宋" w:eastAsia="仿宋" w:hAnsi="仿宋" w:cs="仿宋"/>
          <w:sz w:val="32"/>
          <w:szCs w:val="32"/>
        </w:rPr>
      </w:pPr>
      <w:hyperlink w:anchor="_Toc23189" w:history="1">
        <w:r>
          <w:rPr>
            <w:rFonts w:ascii="仿宋" w:eastAsia="仿宋" w:hAnsi="仿宋" w:cs="仿宋" w:hint="eastAsia"/>
            <w:sz w:val="32"/>
            <w:szCs w:val="32"/>
          </w:rPr>
          <w:t>（一）项目决策情况</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_Toc23189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13</w:t>
        </w:r>
        <w:r>
          <w:rPr>
            <w:rFonts w:ascii="仿宋" w:eastAsia="仿宋" w:hAnsi="仿宋" w:cs="仿宋" w:hint="eastAsia"/>
            <w:sz w:val="32"/>
            <w:szCs w:val="32"/>
          </w:rPr>
          <w:fldChar w:fldCharType="end"/>
        </w:r>
      </w:hyperlink>
    </w:p>
    <w:p w:rsidR="00E81E4C" w:rsidRDefault="00525BA5">
      <w:pPr>
        <w:pStyle w:val="WPSOffice2"/>
        <w:tabs>
          <w:tab w:val="right" w:leader="dot" w:pos="8306"/>
        </w:tabs>
        <w:spacing w:line="580" w:lineRule="exact"/>
        <w:ind w:left="640"/>
        <w:rPr>
          <w:rFonts w:ascii="仿宋" w:eastAsia="仿宋" w:hAnsi="仿宋" w:cs="仿宋"/>
          <w:sz w:val="32"/>
          <w:szCs w:val="32"/>
        </w:rPr>
      </w:pPr>
      <w:hyperlink w:anchor="_Toc20282" w:history="1">
        <w:r>
          <w:rPr>
            <w:rFonts w:ascii="仿宋" w:eastAsia="仿宋" w:hAnsi="仿宋" w:cs="仿宋" w:hint="eastAsia"/>
            <w:sz w:val="32"/>
            <w:szCs w:val="32"/>
          </w:rPr>
          <w:t>（二）项目过程情况</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_Toc20282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15</w:t>
        </w:r>
        <w:r>
          <w:rPr>
            <w:rFonts w:ascii="仿宋" w:eastAsia="仿宋" w:hAnsi="仿宋" w:cs="仿宋" w:hint="eastAsia"/>
            <w:sz w:val="32"/>
            <w:szCs w:val="32"/>
          </w:rPr>
          <w:fldChar w:fldCharType="end"/>
        </w:r>
      </w:hyperlink>
    </w:p>
    <w:p w:rsidR="00E81E4C" w:rsidRDefault="00525BA5">
      <w:pPr>
        <w:pStyle w:val="WPSOffice2"/>
        <w:tabs>
          <w:tab w:val="right" w:leader="dot" w:pos="8306"/>
        </w:tabs>
        <w:spacing w:line="580" w:lineRule="exact"/>
        <w:ind w:left="640"/>
        <w:rPr>
          <w:rFonts w:ascii="仿宋" w:eastAsia="仿宋" w:hAnsi="仿宋" w:cs="仿宋"/>
          <w:sz w:val="32"/>
          <w:szCs w:val="32"/>
        </w:rPr>
      </w:pPr>
      <w:hyperlink w:anchor="_Toc11679" w:history="1">
        <w:r>
          <w:rPr>
            <w:rFonts w:ascii="仿宋" w:eastAsia="仿宋" w:hAnsi="仿宋" w:cs="仿宋" w:hint="eastAsia"/>
            <w:sz w:val="32"/>
            <w:szCs w:val="32"/>
          </w:rPr>
          <w:t>（三）项目产出情况</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_Toc11679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17</w:t>
        </w:r>
        <w:r>
          <w:rPr>
            <w:rFonts w:ascii="仿宋" w:eastAsia="仿宋" w:hAnsi="仿宋" w:cs="仿宋" w:hint="eastAsia"/>
            <w:sz w:val="32"/>
            <w:szCs w:val="32"/>
          </w:rPr>
          <w:fldChar w:fldCharType="end"/>
        </w:r>
      </w:hyperlink>
    </w:p>
    <w:p w:rsidR="00E81E4C" w:rsidRDefault="00525BA5">
      <w:pPr>
        <w:pStyle w:val="WPSOffice2"/>
        <w:tabs>
          <w:tab w:val="right" w:leader="dot" w:pos="8306"/>
        </w:tabs>
        <w:spacing w:line="580" w:lineRule="exact"/>
        <w:ind w:left="640"/>
        <w:rPr>
          <w:rFonts w:ascii="仿宋" w:eastAsia="仿宋" w:hAnsi="仿宋" w:cs="仿宋"/>
          <w:sz w:val="32"/>
          <w:szCs w:val="32"/>
        </w:rPr>
      </w:pPr>
      <w:hyperlink w:anchor="_Toc8935" w:history="1">
        <w:r>
          <w:rPr>
            <w:rFonts w:ascii="仿宋" w:eastAsia="仿宋" w:hAnsi="仿宋" w:cs="仿宋" w:hint="eastAsia"/>
            <w:sz w:val="32"/>
            <w:szCs w:val="32"/>
          </w:rPr>
          <w:t>（四）项目效益情况</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_Toc8935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19</w:t>
        </w:r>
        <w:r>
          <w:rPr>
            <w:rFonts w:ascii="仿宋" w:eastAsia="仿宋" w:hAnsi="仿宋" w:cs="仿宋" w:hint="eastAsia"/>
            <w:sz w:val="32"/>
            <w:szCs w:val="32"/>
          </w:rPr>
          <w:fldChar w:fldCharType="end"/>
        </w:r>
      </w:hyperlink>
    </w:p>
    <w:p w:rsidR="00E81E4C" w:rsidRDefault="00525BA5">
      <w:pPr>
        <w:pStyle w:val="WPSOffice1"/>
        <w:tabs>
          <w:tab w:val="right" w:leader="dot" w:pos="8306"/>
        </w:tabs>
        <w:spacing w:line="580" w:lineRule="exact"/>
        <w:rPr>
          <w:rFonts w:ascii="仿宋" w:eastAsia="仿宋" w:hAnsi="仿宋" w:cs="仿宋"/>
          <w:b/>
          <w:sz w:val="32"/>
          <w:szCs w:val="32"/>
        </w:rPr>
      </w:pPr>
      <w:hyperlink w:anchor="_Toc343" w:history="1">
        <w:r>
          <w:rPr>
            <w:rFonts w:ascii="仿宋" w:eastAsia="仿宋" w:hAnsi="仿宋" w:cs="仿宋" w:hint="eastAsia"/>
            <w:b/>
            <w:sz w:val="32"/>
            <w:szCs w:val="32"/>
          </w:rPr>
          <w:t>五、主要经验及做法、存在的问题及原因分析</w:t>
        </w:r>
        <w:r>
          <w:rPr>
            <w:rFonts w:ascii="仿宋" w:eastAsia="仿宋" w:hAnsi="仿宋" w:cs="仿宋" w:hint="eastAsia"/>
            <w:b/>
            <w:sz w:val="32"/>
            <w:szCs w:val="32"/>
          </w:rPr>
          <w:tab/>
        </w:r>
        <w:r>
          <w:rPr>
            <w:rFonts w:ascii="仿宋" w:eastAsia="仿宋" w:hAnsi="仿宋" w:cs="仿宋" w:hint="eastAsia"/>
            <w:b/>
            <w:sz w:val="32"/>
            <w:szCs w:val="32"/>
          </w:rPr>
          <w:fldChar w:fldCharType="begin"/>
        </w:r>
        <w:r>
          <w:rPr>
            <w:rFonts w:ascii="仿宋" w:eastAsia="仿宋" w:hAnsi="仿宋" w:cs="仿宋" w:hint="eastAsia"/>
            <w:b/>
            <w:sz w:val="32"/>
            <w:szCs w:val="32"/>
          </w:rPr>
          <w:instrText xml:space="preserve"> PAGEREF _Toc343 \h </w:instrText>
        </w:r>
        <w:r>
          <w:rPr>
            <w:rFonts w:ascii="仿宋" w:eastAsia="仿宋" w:hAnsi="仿宋" w:cs="仿宋" w:hint="eastAsia"/>
            <w:b/>
            <w:sz w:val="32"/>
            <w:szCs w:val="32"/>
          </w:rPr>
        </w:r>
        <w:r>
          <w:rPr>
            <w:rFonts w:ascii="仿宋" w:eastAsia="仿宋" w:hAnsi="仿宋" w:cs="仿宋" w:hint="eastAsia"/>
            <w:b/>
            <w:sz w:val="32"/>
            <w:szCs w:val="32"/>
          </w:rPr>
          <w:fldChar w:fldCharType="separate"/>
        </w:r>
        <w:r>
          <w:rPr>
            <w:rFonts w:ascii="仿宋" w:eastAsia="仿宋" w:hAnsi="仿宋" w:cs="仿宋" w:hint="eastAsia"/>
            <w:b/>
            <w:sz w:val="32"/>
            <w:szCs w:val="32"/>
          </w:rPr>
          <w:t>19</w:t>
        </w:r>
        <w:r>
          <w:rPr>
            <w:rFonts w:ascii="仿宋" w:eastAsia="仿宋" w:hAnsi="仿宋" w:cs="仿宋" w:hint="eastAsia"/>
            <w:b/>
            <w:sz w:val="32"/>
            <w:szCs w:val="32"/>
          </w:rPr>
          <w:fldChar w:fldCharType="end"/>
        </w:r>
      </w:hyperlink>
    </w:p>
    <w:p w:rsidR="00E81E4C" w:rsidRDefault="00525BA5">
      <w:pPr>
        <w:pStyle w:val="WPSOffice2"/>
        <w:tabs>
          <w:tab w:val="right" w:leader="dot" w:pos="8306"/>
        </w:tabs>
        <w:spacing w:line="580" w:lineRule="exact"/>
        <w:ind w:left="640"/>
        <w:rPr>
          <w:rFonts w:ascii="仿宋" w:eastAsia="仿宋" w:hAnsi="仿宋" w:cs="仿宋"/>
          <w:sz w:val="32"/>
          <w:szCs w:val="32"/>
        </w:rPr>
      </w:pPr>
      <w:hyperlink w:anchor="_Toc7199" w:history="1">
        <w:r>
          <w:rPr>
            <w:rFonts w:ascii="仿宋" w:eastAsia="仿宋" w:hAnsi="仿宋" w:cs="仿宋" w:hint="eastAsia"/>
            <w:sz w:val="32"/>
            <w:szCs w:val="32"/>
          </w:rPr>
          <w:t>（一）主要经验及做法</w:t>
        </w:r>
        <w:r>
          <w:rPr>
            <w:rFonts w:ascii="仿宋" w:eastAsia="仿宋" w:hAnsi="仿宋" w:cs="仿宋" w:hint="eastAsia"/>
            <w:sz w:val="32"/>
            <w:szCs w:val="32"/>
          </w:rPr>
          <w:t>,</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_Toc7199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19</w:t>
        </w:r>
        <w:r>
          <w:rPr>
            <w:rFonts w:ascii="仿宋" w:eastAsia="仿宋" w:hAnsi="仿宋" w:cs="仿宋" w:hint="eastAsia"/>
            <w:sz w:val="32"/>
            <w:szCs w:val="32"/>
          </w:rPr>
          <w:fldChar w:fldCharType="end"/>
        </w:r>
      </w:hyperlink>
    </w:p>
    <w:p w:rsidR="00E81E4C" w:rsidRDefault="00525BA5">
      <w:pPr>
        <w:pStyle w:val="WPSOffice2"/>
        <w:tabs>
          <w:tab w:val="right" w:leader="dot" w:pos="8306"/>
        </w:tabs>
        <w:spacing w:line="580" w:lineRule="exact"/>
        <w:ind w:left="640"/>
        <w:rPr>
          <w:rFonts w:ascii="仿宋" w:eastAsia="仿宋" w:hAnsi="仿宋" w:cs="仿宋"/>
          <w:sz w:val="32"/>
          <w:szCs w:val="32"/>
        </w:rPr>
      </w:pPr>
      <w:hyperlink w:anchor="_Toc5804" w:history="1">
        <w:r>
          <w:rPr>
            <w:rFonts w:ascii="仿宋" w:eastAsia="仿宋" w:hAnsi="仿宋" w:cs="仿宋" w:hint="eastAsia"/>
            <w:sz w:val="32"/>
            <w:szCs w:val="32"/>
          </w:rPr>
          <w:t>（二）存在的问题及分析</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_Toc5804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20</w:t>
        </w:r>
        <w:r>
          <w:rPr>
            <w:rFonts w:ascii="仿宋" w:eastAsia="仿宋" w:hAnsi="仿宋" w:cs="仿宋" w:hint="eastAsia"/>
            <w:sz w:val="32"/>
            <w:szCs w:val="32"/>
          </w:rPr>
          <w:fldChar w:fldCharType="end"/>
        </w:r>
      </w:hyperlink>
    </w:p>
    <w:p w:rsidR="00E81E4C" w:rsidRDefault="00525BA5">
      <w:pPr>
        <w:pStyle w:val="WPSOffice1"/>
        <w:tabs>
          <w:tab w:val="right" w:leader="dot" w:pos="8306"/>
        </w:tabs>
        <w:spacing w:line="580" w:lineRule="exact"/>
        <w:rPr>
          <w:rFonts w:ascii="仿宋" w:eastAsia="仿宋" w:hAnsi="仿宋" w:cs="仿宋"/>
          <w:b/>
          <w:sz w:val="32"/>
          <w:szCs w:val="32"/>
        </w:rPr>
      </w:pPr>
      <w:hyperlink w:anchor="_Toc16074" w:history="1">
        <w:r>
          <w:rPr>
            <w:rFonts w:ascii="仿宋" w:eastAsia="仿宋" w:hAnsi="仿宋" w:cs="仿宋" w:hint="eastAsia"/>
            <w:b/>
            <w:sz w:val="32"/>
            <w:szCs w:val="32"/>
          </w:rPr>
          <w:t>六、有关建议</w:t>
        </w:r>
        <w:r>
          <w:rPr>
            <w:rFonts w:ascii="仿宋" w:eastAsia="仿宋" w:hAnsi="仿宋" w:cs="仿宋" w:hint="eastAsia"/>
            <w:b/>
            <w:sz w:val="32"/>
            <w:szCs w:val="32"/>
          </w:rPr>
          <w:tab/>
        </w:r>
        <w:r>
          <w:rPr>
            <w:rFonts w:ascii="仿宋" w:eastAsia="仿宋" w:hAnsi="仿宋" w:cs="仿宋" w:hint="eastAsia"/>
            <w:b/>
            <w:sz w:val="32"/>
            <w:szCs w:val="32"/>
          </w:rPr>
          <w:fldChar w:fldCharType="begin"/>
        </w:r>
        <w:r>
          <w:rPr>
            <w:rFonts w:ascii="仿宋" w:eastAsia="仿宋" w:hAnsi="仿宋" w:cs="仿宋" w:hint="eastAsia"/>
            <w:b/>
            <w:sz w:val="32"/>
            <w:szCs w:val="32"/>
          </w:rPr>
          <w:instrText xml:space="preserve"> PAGEREF _Toc16074 \h </w:instrText>
        </w:r>
        <w:r>
          <w:rPr>
            <w:rFonts w:ascii="仿宋" w:eastAsia="仿宋" w:hAnsi="仿宋" w:cs="仿宋" w:hint="eastAsia"/>
            <w:b/>
            <w:sz w:val="32"/>
            <w:szCs w:val="32"/>
          </w:rPr>
        </w:r>
        <w:r>
          <w:rPr>
            <w:rFonts w:ascii="仿宋" w:eastAsia="仿宋" w:hAnsi="仿宋" w:cs="仿宋" w:hint="eastAsia"/>
            <w:b/>
            <w:sz w:val="32"/>
            <w:szCs w:val="32"/>
          </w:rPr>
          <w:fldChar w:fldCharType="separate"/>
        </w:r>
        <w:r>
          <w:rPr>
            <w:rFonts w:ascii="仿宋" w:eastAsia="仿宋" w:hAnsi="仿宋" w:cs="仿宋" w:hint="eastAsia"/>
            <w:b/>
            <w:sz w:val="32"/>
            <w:szCs w:val="32"/>
          </w:rPr>
          <w:t>21</w:t>
        </w:r>
        <w:r>
          <w:rPr>
            <w:rFonts w:ascii="仿宋" w:eastAsia="仿宋" w:hAnsi="仿宋" w:cs="仿宋" w:hint="eastAsia"/>
            <w:b/>
            <w:sz w:val="32"/>
            <w:szCs w:val="32"/>
          </w:rPr>
          <w:fldChar w:fldCharType="end"/>
        </w:r>
      </w:hyperlink>
    </w:p>
    <w:p w:rsidR="00E81E4C" w:rsidRDefault="00525BA5">
      <w:pPr>
        <w:pStyle w:val="WPSOffice1"/>
        <w:tabs>
          <w:tab w:val="right" w:leader="dot" w:pos="8306"/>
        </w:tabs>
        <w:spacing w:line="580" w:lineRule="exact"/>
        <w:rPr>
          <w:rFonts w:ascii="仿宋" w:eastAsia="仿宋" w:hAnsi="仿宋" w:cs="仿宋"/>
          <w:b/>
          <w:sz w:val="32"/>
          <w:szCs w:val="32"/>
        </w:rPr>
      </w:pPr>
      <w:hyperlink w:anchor="_Toc21968" w:history="1">
        <w:r>
          <w:rPr>
            <w:rFonts w:ascii="仿宋" w:eastAsia="仿宋" w:hAnsi="仿宋" w:cs="仿宋" w:hint="eastAsia"/>
            <w:b/>
            <w:bCs/>
            <w:iCs/>
            <w:sz w:val="32"/>
            <w:szCs w:val="32"/>
          </w:rPr>
          <w:t>七、其他需要说明的问题</w:t>
        </w:r>
        <w:r>
          <w:rPr>
            <w:rFonts w:ascii="仿宋" w:eastAsia="仿宋" w:hAnsi="仿宋" w:cs="仿宋" w:hint="eastAsia"/>
            <w:b/>
            <w:sz w:val="32"/>
            <w:szCs w:val="32"/>
          </w:rPr>
          <w:tab/>
        </w:r>
        <w:r>
          <w:rPr>
            <w:rFonts w:ascii="仿宋" w:eastAsia="仿宋" w:hAnsi="仿宋" w:cs="仿宋" w:hint="eastAsia"/>
            <w:b/>
            <w:sz w:val="32"/>
            <w:szCs w:val="32"/>
          </w:rPr>
          <w:fldChar w:fldCharType="begin"/>
        </w:r>
        <w:r>
          <w:rPr>
            <w:rFonts w:ascii="仿宋" w:eastAsia="仿宋" w:hAnsi="仿宋" w:cs="仿宋" w:hint="eastAsia"/>
            <w:b/>
            <w:sz w:val="32"/>
            <w:szCs w:val="32"/>
          </w:rPr>
          <w:instrText xml:space="preserve"> PAGEREF _Toc21968 \h </w:instrText>
        </w:r>
        <w:r>
          <w:rPr>
            <w:rFonts w:ascii="仿宋" w:eastAsia="仿宋" w:hAnsi="仿宋" w:cs="仿宋" w:hint="eastAsia"/>
            <w:b/>
            <w:sz w:val="32"/>
            <w:szCs w:val="32"/>
          </w:rPr>
        </w:r>
        <w:r>
          <w:rPr>
            <w:rFonts w:ascii="仿宋" w:eastAsia="仿宋" w:hAnsi="仿宋" w:cs="仿宋" w:hint="eastAsia"/>
            <w:b/>
            <w:sz w:val="32"/>
            <w:szCs w:val="32"/>
          </w:rPr>
          <w:fldChar w:fldCharType="separate"/>
        </w:r>
        <w:r>
          <w:rPr>
            <w:rFonts w:ascii="仿宋" w:eastAsia="仿宋" w:hAnsi="仿宋" w:cs="仿宋" w:hint="eastAsia"/>
            <w:b/>
            <w:sz w:val="32"/>
            <w:szCs w:val="32"/>
          </w:rPr>
          <w:t>22</w:t>
        </w:r>
        <w:r>
          <w:rPr>
            <w:rFonts w:ascii="仿宋" w:eastAsia="仿宋" w:hAnsi="仿宋" w:cs="仿宋" w:hint="eastAsia"/>
            <w:b/>
            <w:sz w:val="32"/>
            <w:szCs w:val="32"/>
          </w:rPr>
          <w:fldChar w:fldCharType="end"/>
        </w:r>
      </w:hyperlink>
    </w:p>
    <w:p w:rsidR="00E81E4C" w:rsidRDefault="00525BA5">
      <w:pPr>
        <w:pStyle w:val="WPSOffice1"/>
        <w:tabs>
          <w:tab w:val="right" w:leader="dot" w:pos="8306"/>
        </w:tabs>
        <w:spacing w:line="580" w:lineRule="exact"/>
        <w:rPr>
          <w:rFonts w:ascii="仿宋" w:eastAsia="仿宋" w:hAnsi="仿宋" w:cs="仿宋"/>
          <w:b/>
          <w:sz w:val="32"/>
          <w:szCs w:val="32"/>
        </w:rPr>
      </w:pPr>
      <w:hyperlink w:anchor="_Toc7827" w:history="1">
        <w:r>
          <w:rPr>
            <w:rFonts w:ascii="仿宋" w:eastAsia="仿宋" w:hAnsi="仿宋" w:cs="仿宋" w:hint="eastAsia"/>
            <w:b/>
            <w:bCs/>
            <w:iCs/>
            <w:sz w:val="32"/>
            <w:szCs w:val="32"/>
          </w:rPr>
          <w:t>八、附件</w:t>
        </w:r>
        <w:r>
          <w:rPr>
            <w:rFonts w:ascii="仿宋" w:eastAsia="仿宋" w:hAnsi="仿宋" w:cs="仿宋" w:hint="eastAsia"/>
            <w:b/>
            <w:sz w:val="32"/>
            <w:szCs w:val="32"/>
          </w:rPr>
          <w:tab/>
        </w:r>
        <w:r>
          <w:rPr>
            <w:rFonts w:ascii="仿宋" w:eastAsia="仿宋" w:hAnsi="仿宋" w:cs="仿宋" w:hint="eastAsia"/>
            <w:b/>
            <w:sz w:val="32"/>
            <w:szCs w:val="32"/>
          </w:rPr>
          <w:fldChar w:fldCharType="begin"/>
        </w:r>
        <w:r>
          <w:rPr>
            <w:rFonts w:ascii="仿宋" w:eastAsia="仿宋" w:hAnsi="仿宋" w:cs="仿宋" w:hint="eastAsia"/>
            <w:b/>
            <w:sz w:val="32"/>
            <w:szCs w:val="32"/>
          </w:rPr>
          <w:instrText xml:space="preserve"> PAGEREF _Toc7827 \h </w:instrText>
        </w:r>
        <w:r>
          <w:rPr>
            <w:rFonts w:ascii="仿宋" w:eastAsia="仿宋" w:hAnsi="仿宋" w:cs="仿宋" w:hint="eastAsia"/>
            <w:b/>
            <w:sz w:val="32"/>
            <w:szCs w:val="32"/>
          </w:rPr>
        </w:r>
        <w:r>
          <w:rPr>
            <w:rFonts w:ascii="仿宋" w:eastAsia="仿宋" w:hAnsi="仿宋" w:cs="仿宋" w:hint="eastAsia"/>
            <w:b/>
            <w:sz w:val="32"/>
            <w:szCs w:val="32"/>
          </w:rPr>
          <w:fldChar w:fldCharType="separate"/>
        </w:r>
        <w:r>
          <w:rPr>
            <w:rFonts w:ascii="仿宋" w:eastAsia="仿宋" w:hAnsi="仿宋" w:cs="仿宋" w:hint="eastAsia"/>
            <w:b/>
            <w:sz w:val="32"/>
            <w:szCs w:val="32"/>
          </w:rPr>
          <w:t>22</w:t>
        </w:r>
        <w:r>
          <w:rPr>
            <w:rFonts w:ascii="仿宋" w:eastAsia="仿宋" w:hAnsi="仿宋" w:cs="仿宋" w:hint="eastAsia"/>
            <w:b/>
            <w:sz w:val="32"/>
            <w:szCs w:val="32"/>
          </w:rPr>
          <w:fldChar w:fldCharType="end"/>
        </w:r>
      </w:hyperlink>
    </w:p>
    <w:p w:rsidR="00E81E4C" w:rsidRDefault="00525BA5">
      <w:pPr>
        <w:pStyle w:val="WPSOffice1"/>
        <w:tabs>
          <w:tab w:val="right" w:leader="dot" w:pos="8306"/>
        </w:tabs>
        <w:spacing w:line="580" w:lineRule="exact"/>
        <w:rPr>
          <w:rFonts w:ascii="仿宋" w:eastAsia="仿宋" w:hAnsi="仿宋" w:cs="仿宋"/>
          <w:b/>
          <w:sz w:val="32"/>
          <w:szCs w:val="32"/>
        </w:rPr>
      </w:pPr>
      <w:hyperlink w:anchor="_Toc9977" w:history="1">
        <w:r>
          <w:rPr>
            <w:rFonts w:ascii="仿宋" w:eastAsia="仿宋" w:hAnsi="仿宋" w:cs="仿宋" w:hint="eastAsia"/>
            <w:b/>
            <w:bCs/>
            <w:iCs/>
            <w:sz w:val="32"/>
            <w:szCs w:val="32"/>
          </w:rPr>
          <w:t>附件</w:t>
        </w:r>
        <w:r>
          <w:rPr>
            <w:rFonts w:ascii="仿宋" w:eastAsia="仿宋" w:hAnsi="仿宋" w:cs="仿宋" w:hint="eastAsia"/>
            <w:b/>
            <w:bCs/>
            <w:iCs/>
            <w:sz w:val="32"/>
            <w:szCs w:val="32"/>
          </w:rPr>
          <w:t>1</w:t>
        </w:r>
        <w:r>
          <w:rPr>
            <w:rFonts w:ascii="仿宋" w:eastAsia="仿宋" w:hAnsi="仿宋" w:cs="仿宋" w:hint="eastAsia"/>
            <w:b/>
            <w:bCs/>
            <w:iCs/>
            <w:sz w:val="32"/>
            <w:szCs w:val="32"/>
          </w:rPr>
          <w:t>：</w:t>
        </w:r>
        <w:r>
          <w:rPr>
            <w:rFonts w:ascii="仿宋" w:eastAsia="仿宋" w:hAnsi="仿宋" w:cs="仿宋" w:hint="eastAsia"/>
            <w:b/>
            <w:sz w:val="32"/>
            <w:szCs w:val="32"/>
          </w:rPr>
          <w:t>项目支出绩效自评表</w:t>
        </w:r>
        <w:r>
          <w:rPr>
            <w:rFonts w:ascii="仿宋" w:eastAsia="仿宋" w:hAnsi="仿宋" w:cs="仿宋" w:hint="eastAsia"/>
            <w:b/>
            <w:sz w:val="32"/>
            <w:szCs w:val="32"/>
          </w:rPr>
          <w:tab/>
        </w:r>
        <w:r>
          <w:rPr>
            <w:rFonts w:ascii="仿宋" w:eastAsia="仿宋" w:hAnsi="仿宋" w:cs="仿宋" w:hint="eastAsia"/>
            <w:b/>
            <w:sz w:val="32"/>
            <w:szCs w:val="32"/>
          </w:rPr>
          <w:fldChar w:fldCharType="begin"/>
        </w:r>
        <w:r>
          <w:rPr>
            <w:rFonts w:ascii="仿宋" w:eastAsia="仿宋" w:hAnsi="仿宋" w:cs="仿宋" w:hint="eastAsia"/>
            <w:b/>
            <w:sz w:val="32"/>
            <w:szCs w:val="32"/>
          </w:rPr>
          <w:instrText xml:space="preserve"> PAGEREF _Toc9977 \h </w:instrText>
        </w:r>
        <w:r>
          <w:rPr>
            <w:rFonts w:ascii="仿宋" w:eastAsia="仿宋" w:hAnsi="仿宋" w:cs="仿宋" w:hint="eastAsia"/>
            <w:b/>
            <w:sz w:val="32"/>
            <w:szCs w:val="32"/>
          </w:rPr>
        </w:r>
        <w:r>
          <w:rPr>
            <w:rFonts w:ascii="仿宋" w:eastAsia="仿宋" w:hAnsi="仿宋" w:cs="仿宋" w:hint="eastAsia"/>
            <w:b/>
            <w:sz w:val="32"/>
            <w:szCs w:val="32"/>
          </w:rPr>
          <w:fldChar w:fldCharType="separate"/>
        </w:r>
        <w:r>
          <w:rPr>
            <w:rFonts w:ascii="仿宋" w:eastAsia="仿宋" w:hAnsi="仿宋" w:cs="仿宋" w:hint="eastAsia"/>
            <w:b/>
            <w:sz w:val="32"/>
            <w:szCs w:val="32"/>
          </w:rPr>
          <w:t>23</w:t>
        </w:r>
        <w:r>
          <w:rPr>
            <w:rFonts w:ascii="仿宋" w:eastAsia="仿宋" w:hAnsi="仿宋" w:cs="仿宋" w:hint="eastAsia"/>
            <w:b/>
            <w:sz w:val="32"/>
            <w:szCs w:val="32"/>
          </w:rPr>
          <w:fldChar w:fldCharType="end"/>
        </w:r>
      </w:hyperlink>
    </w:p>
    <w:p w:rsidR="00E81E4C" w:rsidRDefault="00525BA5">
      <w:pPr>
        <w:pStyle w:val="WPSOffice1"/>
        <w:tabs>
          <w:tab w:val="right" w:leader="dot" w:pos="8306"/>
        </w:tabs>
        <w:spacing w:line="580" w:lineRule="exact"/>
        <w:rPr>
          <w:rFonts w:ascii="仿宋" w:eastAsia="仿宋" w:hAnsi="仿宋" w:cs="仿宋"/>
          <w:b/>
          <w:sz w:val="32"/>
          <w:szCs w:val="32"/>
        </w:rPr>
      </w:pPr>
      <w:hyperlink w:anchor="_Toc1583" w:history="1">
        <w:r>
          <w:rPr>
            <w:rFonts w:ascii="仿宋" w:eastAsia="仿宋" w:hAnsi="仿宋" w:cs="仿宋" w:hint="eastAsia"/>
            <w:b/>
            <w:sz w:val="32"/>
            <w:szCs w:val="32"/>
          </w:rPr>
          <w:t>附件</w:t>
        </w:r>
        <w:r>
          <w:rPr>
            <w:rFonts w:ascii="仿宋" w:eastAsia="仿宋" w:hAnsi="仿宋" w:cs="仿宋" w:hint="eastAsia"/>
            <w:b/>
            <w:sz w:val="32"/>
            <w:szCs w:val="32"/>
          </w:rPr>
          <w:t>2</w:t>
        </w:r>
        <w:r>
          <w:rPr>
            <w:rFonts w:ascii="仿宋" w:eastAsia="仿宋" w:hAnsi="仿宋" w:cs="仿宋" w:hint="eastAsia"/>
            <w:b/>
            <w:sz w:val="32"/>
            <w:szCs w:val="32"/>
          </w:rPr>
          <w:t>：项目支出绩效评价指标体系及评分</w:t>
        </w:r>
        <w:r>
          <w:rPr>
            <w:rFonts w:ascii="仿宋" w:eastAsia="仿宋" w:hAnsi="仿宋" w:cs="仿宋" w:hint="eastAsia"/>
            <w:b/>
            <w:sz w:val="32"/>
            <w:szCs w:val="32"/>
          </w:rPr>
          <w:tab/>
        </w:r>
        <w:r>
          <w:rPr>
            <w:rFonts w:ascii="仿宋" w:eastAsia="仿宋" w:hAnsi="仿宋" w:cs="仿宋" w:hint="eastAsia"/>
            <w:b/>
            <w:sz w:val="32"/>
            <w:szCs w:val="32"/>
          </w:rPr>
          <w:fldChar w:fldCharType="begin"/>
        </w:r>
        <w:r>
          <w:rPr>
            <w:rFonts w:ascii="仿宋" w:eastAsia="仿宋" w:hAnsi="仿宋" w:cs="仿宋" w:hint="eastAsia"/>
            <w:b/>
            <w:sz w:val="32"/>
            <w:szCs w:val="32"/>
          </w:rPr>
          <w:instrText xml:space="preserve"> PAGEREF _Toc1583 \h </w:instrText>
        </w:r>
        <w:r>
          <w:rPr>
            <w:rFonts w:ascii="仿宋" w:eastAsia="仿宋" w:hAnsi="仿宋" w:cs="仿宋" w:hint="eastAsia"/>
            <w:b/>
            <w:sz w:val="32"/>
            <w:szCs w:val="32"/>
          </w:rPr>
        </w:r>
        <w:r>
          <w:rPr>
            <w:rFonts w:ascii="仿宋" w:eastAsia="仿宋" w:hAnsi="仿宋" w:cs="仿宋" w:hint="eastAsia"/>
            <w:b/>
            <w:sz w:val="32"/>
            <w:szCs w:val="32"/>
          </w:rPr>
          <w:fldChar w:fldCharType="separate"/>
        </w:r>
        <w:r>
          <w:rPr>
            <w:rFonts w:ascii="仿宋" w:eastAsia="仿宋" w:hAnsi="仿宋" w:cs="仿宋" w:hint="eastAsia"/>
            <w:b/>
            <w:sz w:val="32"/>
            <w:szCs w:val="32"/>
          </w:rPr>
          <w:t>26</w:t>
        </w:r>
        <w:r>
          <w:rPr>
            <w:rFonts w:ascii="仿宋" w:eastAsia="仿宋" w:hAnsi="仿宋" w:cs="仿宋" w:hint="eastAsia"/>
            <w:b/>
            <w:sz w:val="32"/>
            <w:szCs w:val="32"/>
          </w:rPr>
          <w:fldChar w:fldCharType="end"/>
        </w:r>
      </w:hyperlink>
    </w:p>
    <w:p w:rsidR="00E81E4C" w:rsidRDefault="00525BA5">
      <w:pPr>
        <w:tabs>
          <w:tab w:val="right" w:leader="dot" w:pos="8306"/>
        </w:tabs>
        <w:spacing w:line="580" w:lineRule="exact"/>
        <w:ind w:firstLineChars="0" w:firstLine="0"/>
        <w:rPr>
          <w:rFonts w:ascii="仿宋" w:eastAsia="仿宋" w:hAnsi="仿宋" w:cs="仿宋"/>
          <w:b/>
        </w:rPr>
      </w:pPr>
      <w:r>
        <w:rPr>
          <w:rFonts w:ascii="仿宋" w:eastAsia="仿宋" w:hAnsi="仿宋" w:cs="仿宋" w:hint="eastAsia"/>
          <w:b/>
          <w:szCs w:val="32"/>
        </w:rPr>
        <w:fldChar w:fldCharType="end"/>
      </w:r>
    </w:p>
    <w:p w:rsidR="00E81E4C" w:rsidRDefault="00E81E4C">
      <w:pPr>
        <w:spacing w:line="500" w:lineRule="exact"/>
        <w:ind w:firstLine="640"/>
        <w:rPr>
          <w:rFonts w:ascii="仿宋" w:eastAsia="仿宋" w:hAnsi="仿宋" w:cs="仿宋"/>
          <w:bCs/>
          <w:iCs/>
          <w:szCs w:val="21"/>
        </w:rPr>
        <w:sectPr w:rsidR="00E81E4C">
          <w:footerReference w:type="default" r:id="rId8"/>
          <w:pgSz w:w="11906" w:h="16838"/>
          <w:pgMar w:top="1440" w:right="1800" w:bottom="1440" w:left="1800" w:header="851" w:footer="992" w:gutter="0"/>
          <w:cols w:space="720"/>
          <w:docGrid w:type="lines" w:linePitch="312"/>
        </w:sectPr>
      </w:pPr>
    </w:p>
    <w:p w:rsidR="00E81E4C" w:rsidRDefault="00525BA5">
      <w:pPr>
        <w:spacing w:line="500" w:lineRule="exact"/>
        <w:ind w:firstLine="640"/>
        <w:outlineLvl w:val="0"/>
        <w:rPr>
          <w:rFonts w:ascii="仿宋" w:eastAsia="仿宋" w:hAnsi="仿宋" w:cs="仿宋"/>
          <w:bCs/>
          <w:iCs/>
          <w:szCs w:val="21"/>
        </w:rPr>
      </w:pPr>
      <w:bookmarkStart w:id="10" w:name="_Toc9135"/>
      <w:r>
        <w:rPr>
          <w:rFonts w:ascii="仿宋" w:eastAsia="仿宋" w:hAnsi="仿宋" w:cs="仿宋" w:hint="eastAsia"/>
          <w:bCs/>
          <w:iCs/>
          <w:szCs w:val="21"/>
        </w:rPr>
        <w:lastRenderedPageBreak/>
        <w:t>一、基本情况</w:t>
      </w:r>
      <w:bookmarkStart w:id="11" w:name="_Toc27593"/>
      <w:bookmarkEnd w:id="4"/>
      <w:bookmarkEnd w:id="5"/>
      <w:bookmarkEnd w:id="6"/>
      <w:bookmarkEnd w:id="7"/>
      <w:bookmarkEnd w:id="8"/>
      <w:bookmarkEnd w:id="9"/>
      <w:bookmarkEnd w:id="10"/>
    </w:p>
    <w:p w:rsidR="00E81E4C" w:rsidRDefault="00525BA5">
      <w:pPr>
        <w:pStyle w:val="3"/>
        <w:ind w:firstLine="643"/>
        <w:rPr>
          <w:rFonts w:ascii="仿宋" w:eastAsia="仿宋" w:hAnsi="仿宋" w:cs="仿宋"/>
        </w:rPr>
      </w:pPr>
      <w:bookmarkStart w:id="12" w:name="_Toc26183"/>
      <w:bookmarkStart w:id="13" w:name="_Toc24048"/>
      <w:bookmarkStart w:id="14" w:name="_Toc9236"/>
      <w:bookmarkStart w:id="15" w:name="_Toc24706"/>
      <w:bookmarkStart w:id="16" w:name="_Toc26360"/>
      <w:r>
        <w:rPr>
          <w:rFonts w:ascii="仿宋" w:eastAsia="仿宋" w:hAnsi="仿宋" w:cs="仿宋" w:hint="eastAsia"/>
        </w:rPr>
        <w:t>（一）项目概况</w:t>
      </w:r>
      <w:bookmarkEnd w:id="11"/>
      <w:bookmarkEnd w:id="12"/>
      <w:bookmarkEnd w:id="13"/>
      <w:bookmarkEnd w:id="14"/>
      <w:bookmarkEnd w:id="15"/>
      <w:bookmarkEnd w:id="16"/>
    </w:p>
    <w:p w:rsidR="00E81E4C" w:rsidRDefault="00525BA5">
      <w:pPr>
        <w:ind w:firstLine="643"/>
        <w:rPr>
          <w:rFonts w:ascii="仿宋" w:eastAsia="仿宋" w:hAnsi="仿宋" w:cs="仿宋"/>
          <w:b/>
          <w:bCs/>
        </w:rPr>
      </w:pPr>
      <w:bookmarkStart w:id="17" w:name="_Toc11427"/>
      <w:bookmarkStart w:id="18" w:name="_Toc19984"/>
      <w:r>
        <w:rPr>
          <w:rFonts w:ascii="仿宋" w:eastAsia="仿宋" w:hAnsi="仿宋" w:cs="仿宋" w:hint="eastAsia"/>
          <w:b/>
          <w:bCs/>
        </w:rPr>
        <w:t>1.</w:t>
      </w:r>
      <w:r>
        <w:rPr>
          <w:rFonts w:ascii="仿宋" w:eastAsia="仿宋" w:hAnsi="仿宋" w:cs="仿宋" w:hint="eastAsia"/>
          <w:b/>
          <w:bCs/>
        </w:rPr>
        <w:t>项目背景</w:t>
      </w:r>
      <w:bookmarkEnd w:id="17"/>
      <w:bookmarkEnd w:id="18"/>
    </w:p>
    <w:p w:rsidR="00E81E4C" w:rsidRDefault="00525BA5">
      <w:pPr>
        <w:ind w:firstLine="640"/>
        <w:rPr>
          <w:rFonts w:ascii="仿宋" w:eastAsia="仿宋" w:hAnsi="仿宋" w:cs="仿宋"/>
        </w:rPr>
      </w:pPr>
      <w:bookmarkStart w:id="19" w:name="_Toc22216"/>
      <w:r>
        <w:rPr>
          <w:rFonts w:ascii="仿宋" w:eastAsia="仿宋" w:hAnsi="仿宋" w:cs="仿宋" w:hint="eastAsia"/>
        </w:rPr>
        <w:t>塔里木乡，地处尉犁县东南部，东与阿克苏甫乡相连，南与若羌县交界，西与古勒巴格乡毗邻，北与团结镇接壤，距尉犁县城</w:t>
      </w:r>
      <w:r>
        <w:rPr>
          <w:rFonts w:ascii="仿宋" w:eastAsia="仿宋" w:hAnsi="仿宋" w:cs="仿宋" w:hint="eastAsia"/>
        </w:rPr>
        <w:t>5</w:t>
      </w:r>
      <w:r>
        <w:rPr>
          <w:rFonts w:ascii="仿宋" w:eastAsia="仿宋" w:hAnsi="仿宋" w:cs="仿宋" w:hint="eastAsia"/>
        </w:rPr>
        <w:t>千米，区域总面积</w:t>
      </w:r>
      <w:r>
        <w:rPr>
          <w:rFonts w:ascii="仿宋" w:eastAsia="仿宋" w:hAnsi="仿宋" w:cs="仿宋" w:hint="eastAsia"/>
        </w:rPr>
        <w:t>22300</w:t>
      </w:r>
      <w:r>
        <w:rPr>
          <w:rFonts w:ascii="仿宋" w:eastAsia="仿宋" w:hAnsi="仿宋" w:cs="仿宋" w:hint="eastAsia"/>
        </w:rPr>
        <w:t>平方千米。塔里木乡下辖</w:t>
      </w:r>
      <w:r>
        <w:rPr>
          <w:rFonts w:ascii="仿宋" w:eastAsia="仿宋" w:hAnsi="仿宋" w:cs="仿宋" w:hint="eastAsia"/>
        </w:rPr>
        <w:t>9</w:t>
      </w:r>
      <w:r>
        <w:rPr>
          <w:rFonts w:ascii="仿宋" w:eastAsia="仿宋" w:hAnsi="仿宋" w:cs="仿宋" w:hint="eastAsia"/>
        </w:rPr>
        <w:t>个行政村，人口</w:t>
      </w:r>
      <w:r>
        <w:rPr>
          <w:rFonts w:ascii="仿宋" w:eastAsia="仿宋" w:hAnsi="仿宋" w:cs="仿宋" w:hint="eastAsia"/>
        </w:rPr>
        <w:t>7209</w:t>
      </w:r>
      <w:r>
        <w:rPr>
          <w:rFonts w:ascii="仿宋" w:eastAsia="仿宋" w:hAnsi="仿宋" w:cs="仿宋" w:hint="eastAsia"/>
        </w:rPr>
        <w:t>人。土地肥沃，水源丰富，环境优美。</w:t>
      </w:r>
    </w:p>
    <w:p w:rsidR="00E81E4C" w:rsidRDefault="00525BA5">
      <w:pPr>
        <w:ind w:firstLine="640"/>
        <w:rPr>
          <w:rFonts w:ascii="仿宋" w:eastAsia="仿宋" w:hAnsi="仿宋" w:cs="仿宋"/>
        </w:rPr>
      </w:pPr>
      <w:r>
        <w:rPr>
          <w:rFonts w:ascii="仿宋" w:eastAsia="仿宋" w:hAnsi="仿宋" w:cs="仿宋" w:hint="eastAsia"/>
        </w:rPr>
        <w:t>塔里木乡农业生产条件得天独厚，水质良好、光照充分、交通便利，盛产棉花、香梨及各种瓜果，适宜林果业、畜牧业、旅游业的发展、近年来塔里木乡持之以恒推进高质量发展。全面推进乡村振兴，按照县委“一棉一畜多特色”发展思路，坚持抓培训、抓服务、抓时节、抓保供，加大粮食、青贮玉米、蔬菜种植面积，推动林果业</w:t>
      </w:r>
      <w:r>
        <w:rPr>
          <w:rFonts w:ascii="仿宋" w:eastAsia="仿宋" w:hAnsi="仿宋" w:cs="仿宋" w:hint="eastAsia"/>
        </w:rPr>
        <w:t>提质增效。利用集散、销售主阵地的地域优势，做优做强农牧民专业合作社，推动农牧民持续增收。</w:t>
      </w:r>
    </w:p>
    <w:p w:rsidR="00E81E4C" w:rsidRDefault="00525BA5">
      <w:pPr>
        <w:ind w:firstLine="640"/>
        <w:rPr>
          <w:rFonts w:ascii="仿宋" w:eastAsia="仿宋" w:hAnsi="仿宋" w:cs="仿宋"/>
        </w:rPr>
      </w:pPr>
      <w:r>
        <w:rPr>
          <w:rFonts w:ascii="仿宋" w:eastAsia="仿宋" w:hAnsi="仿宋" w:cs="仿宋" w:hint="eastAsia"/>
        </w:rPr>
        <w:t>博斯坦村地理位置优势明显，交通便捷畅通，具备了建设美丽乡村的有利条件，是塔里木乡人居环境较好的村庄，离县城较近，具有较好的发展基础和条件。</w:t>
      </w:r>
      <w:r>
        <w:rPr>
          <w:rFonts w:ascii="仿宋" w:eastAsia="仿宋" w:hAnsi="仿宋" w:cs="仿宋" w:hint="eastAsia"/>
        </w:rPr>
        <w:t>该村项目实施用地在村民小组内，均为村内交通道路，可在不拆迁、不置换的条件下，解决建设用地。目前，该村已符合项目实施条件，供水方面，已有供水管线，可保证本项目区内用水需要。供</w:t>
      </w:r>
      <w:r>
        <w:rPr>
          <w:rFonts w:ascii="仿宋" w:eastAsia="仿宋" w:hAnsi="仿宋" w:cs="仿宋" w:hint="eastAsia"/>
        </w:rPr>
        <w:lastRenderedPageBreak/>
        <w:t>电方面，已和县城国家电网并网，完全可满足该项目的用电需求。通讯方面，已有电信、移动等公司光缆线路，可确保该项目的</w:t>
      </w:r>
      <w:r>
        <w:rPr>
          <w:rFonts w:ascii="仿宋" w:eastAsia="仿宋" w:hAnsi="仿宋" w:cs="仿宋" w:hint="eastAsia"/>
        </w:rPr>
        <w:t>通讯需求。</w:t>
      </w:r>
      <w:r>
        <w:rPr>
          <w:rFonts w:ascii="仿宋" w:eastAsia="仿宋" w:hAnsi="仿宋" w:cs="仿宋" w:hint="eastAsia"/>
        </w:rPr>
        <w:t>博斯坦</w:t>
      </w:r>
      <w:r>
        <w:rPr>
          <w:rFonts w:ascii="仿宋" w:eastAsia="仿宋" w:hAnsi="仿宋" w:cs="仿宋" w:hint="eastAsia"/>
        </w:rPr>
        <w:t>村通村道路建设基本完成，安居富民工程基本完成。</w:t>
      </w:r>
    </w:p>
    <w:p w:rsidR="00E81E4C" w:rsidRDefault="00525BA5">
      <w:pPr>
        <w:ind w:firstLine="640"/>
        <w:rPr>
          <w:rFonts w:ascii="仿宋" w:eastAsia="仿宋" w:hAnsi="仿宋" w:cs="仿宋"/>
        </w:rPr>
      </w:pPr>
      <w:r>
        <w:rPr>
          <w:rFonts w:ascii="仿宋" w:eastAsia="仿宋" w:hAnsi="仿宋" w:cs="仿宋" w:hint="eastAsia"/>
        </w:rPr>
        <w:t>项目建成后，人员出行更有保障，村</w:t>
      </w:r>
      <w:r>
        <w:rPr>
          <w:rFonts w:ascii="仿宋" w:eastAsia="仿宋" w:hAnsi="仿宋" w:cs="仿宋" w:hint="eastAsia"/>
        </w:rPr>
        <w:t>容村貌再上台阶，配合今年乡村振兴示范村项目的建成</w:t>
      </w:r>
      <w:r>
        <w:rPr>
          <w:rFonts w:ascii="仿宋" w:eastAsia="仿宋" w:hAnsi="仿宋" w:cs="仿宋" w:hint="eastAsia"/>
        </w:rPr>
        <w:t>，能对尉犁县</w:t>
      </w:r>
      <w:r>
        <w:rPr>
          <w:rFonts w:ascii="仿宋" w:eastAsia="仿宋" w:hAnsi="仿宋" w:cs="仿宋" w:hint="eastAsia"/>
        </w:rPr>
        <w:t>畜牧业</w:t>
      </w:r>
      <w:r>
        <w:rPr>
          <w:rFonts w:ascii="仿宋" w:eastAsia="仿宋" w:hAnsi="仿宋" w:cs="仿宋" w:hint="eastAsia"/>
        </w:rPr>
        <w:t>和特色产业的发展起到重要的推动作用。</w:t>
      </w:r>
    </w:p>
    <w:p w:rsidR="00E81E4C" w:rsidRDefault="00525BA5">
      <w:pPr>
        <w:ind w:firstLine="643"/>
        <w:rPr>
          <w:rFonts w:ascii="仿宋" w:eastAsia="仿宋" w:hAnsi="仿宋" w:cs="仿宋"/>
          <w:b/>
          <w:bCs/>
        </w:rPr>
      </w:pPr>
      <w:bookmarkStart w:id="20" w:name="_Toc22079"/>
      <w:r>
        <w:rPr>
          <w:rFonts w:ascii="仿宋" w:eastAsia="仿宋" w:hAnsi="仿宋" w:cs="仿宋" w:hint="eastAsia"/>
          <w:b/>
          <w:bCs/>
        </w:rPr>
        <w:t>2.</w:t>
      </w:r>
      <w:r>
        <w:rPr>
          <w:rFonts w:ascii="仿宋" w:eastAsia="仿宋" w:hAnsi="仿宋" w:cs="仿宋" w:hint="eastAsia"/>
          <w:b/>
          <w:bCs/>
        </w:rPr>
        <w:t>项目主要内容</w:t>
      </w:r>
      <w:bookmarkEnd w:id="19"/>
      <w:bookmarkEnd w:id="20"/>
    </w:p>
    <w:p w:rsidR="00E81E4C" w:rsidRDefault="00525BA5">
      <w:pPr>
        <w:ind w:firstLine="640"/>
        <w:rPr>
          <w:rFonts w:ascii="仿宋" w:eastAsia="仿宋" w:hAnsi="仿宋" w:cs="仿宋"/>
        </w:rPr>
      </w:pPr>
      <w:bookmarkStart w:id="21" w:name="_Toc21529"/>
      <w:bookmarkStart w:id="22" w:name="_Toc31519"/>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文化长廊提升改造</w:t>
      </w:r>
      <w:r>
        <w:rPr>
          <w:rFonts w:ascii="仿宋" w:eastAsia="仿宋" w:hAnsi="仿宋" w:cs="仿宋" w:hint="eastAsia"/>
        </w:rPr>
        <w:t>300</w:t>
      </w:r>
      <w:r>
        <w:rPr>
          <w:rFonts w:ascii="仿宋" w:eastAsia="仿宋" w:hAnsi="仿宋" w:cs="仿宋" w:hint="eastAsia"/>
        </w:rPr>
        <w:t>米</w:t>
      </w:r>
      <w:r>
        <w:rPr>
          <w:rFonts w:ascii="仿宋" w:eastAsia="仿宋" w:hAnsi="仿宋" w:cs="仿宋" w:hint="eastAsia"/>
        </w:rPr>
        <w:t>；</w:t>
      </w:r>
    </w:p>
    <w:p w:rsidR="00E81E4C" w:rsidRDefault="00525BA5">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w:t>
      </w:r>
      <w:r>
        <w:rPr>
          <w:rFonts w:ascii="仿宋" w:eastAsia="仿宋" w:hAnsi="仿宋" w:cs="仿宋" w:hint="eastAsia"/>
        </w:rPr>
        <w:t>村内绿化管网工程</w:t>
      </w:r>
      <w:r>
        <w:rPr>
          <w:rFonts w:ascii="仿宋" w:eastAsia="仿宋" w:hAnsi="仿宋" w:cs="仿宋" w:hint="eastAsia"/>
        </w:rPr>
        <w:t>2500</w:t>
      </w:r>
      <w:r>
        <w:rPr>
          <w:rFonts w:ascii="仿宋" w:eastAsia="仿宋" w:hAnsi="仿宋" w:cs="仿宋" w:hint="eastAsia"/>
        </w:rPr>
        <w:t>米</w:t>
      </w:r>
      <w:r>
        <w:rPr>
          <w:rFonts w:ascii="仿宋" w:eastAsia="仿宋" w:hAnsi="仿宋" w:cs="仿宋" w:hint="eastAsia"/>
        </w:rPr>
        <w:t>；</w:t>
      </w:r>
    </w:p>
    <w:p w:rsidR="00E81E4C" w:rsidRDefault="00525BA5">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w:t>
      </w:r>
      <w:r>
        <w:rPr>
          <w:rFonts w:ascii="仿宋" w:eastAsia="仿宋" w:hAnsi="仿宋" w:cs="仿宋" w:hint="eastAsia"/>
        </w:rPr>
        <w:t>村内建设</w:t>
      </w:r>
      <w:r>
        <w:rPr>
          <w:rFonts w:ascii="仿宋" w:eastAsia="仿宋" w:hAnsi="仿宋" w:cs="仿宋" w:hint="eastAsia"/>
        </w:rPr>
        <w:t>5</w:t>
      </w:r>
      <w:r>
        <w:rPr>
          <w:rFonts w:ascii="仿宋" w:eastAsia="仿宋" w:hAnsi="仿宋" w:cs="仿宋" w:hint="eastAsia"/>
        </w:rPr>
        <w:t>个垃圾分类房；</w:t>
      </w:r>
    </w:p>
    <w:p w:rsidR="00E81E4C" w:rsidRDefault="00525BA5">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w:t>
      </w:r>
      <w:r>
        <w:rPr>
          <w:rFonts w:ascii="仿宋" w:eastAsia="仿宋" w:hAnsi="仿宋" w:cs="仿宋" w:hint="eastAsia"/>
        </w:rPr>
        <w:t>安装太阳能路灯</w:t>
      </w:r>
      <w:r>
        <w:rPr>
          <w:rFonts w:ascii="仿宋" w:eastAsia="仿宋" w:hAnsi="仿宋" w:cs="仿宋" w:hint="eastAsia"/>
        </w:rPr>
        <w:t>130</w:t>
      </w:r>
      <w:r>
        <w:rPr>
          <w:rFonts w:ascii="仿宋" w:eastAsia="仿宋" w:hAnsi="仿宋" w:cs="仿宋" w:hint="eastAsia"/>
        </w:rPr>
        <w:t>座；</w:t>
      </w:r>
    </w:p>
    <w:p w:rsidR="00E81E4C" w:rsidRDefault="00525BA5">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5</w:t>
      </w:r>
      <w:r>
        <w:rPr>
          <w:rFonts w:ascii="仿宋" w:eastAsia="仿宋" w:hAnsi="仿宋" w:cs="仿宋" w:hint="eastAsia"/>
        </w:rPr>
        <w:t>）村内水利设施改造提升工程</w:t>
      </w:r>
      <w:r>
        <w:rPr>
          <w:rFonts w:ascii="仿宋" w:eastAsia="仿宋" w:hAnsi="仿宋" w:cs="仿宋" w:hint="eastAsia"/>
        </w:rPr>
        <w:t>1</w:t>
      </w:r>
      <w:r>
        <w:rPr>
          <w:rFonts w:ascii="仿宋" w:eastAsia="仿宋" w:hAnsi="仿宋" w:cs="仿宋" w:hint="eastAsia"/>
        </w:rPr>
        <w:t>项</w:t>
      </w:r>
      <w:r>
        <w:rPr>
          <w:rFonts w:ascii="仿宋" w:eastAsia="仿宋" w:hAnsi="仿宋" w:cs="仿宋" w:hint="eastAsia"/>
        </w:rPr>
        <w:t>；</w:t>
      </w:r>
    </w:p>
    <w:p w:rsidR="00E81E4C" w:rsidRDefault="00525BA5">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6</w:t>
      </w:r>
      <w:r>
        <w:rPr>
          <w:rFonts w:ascii="仿宋" w:eastAsia="仿宋" w:hAnsi="仿宋" w:cs="仿宋" w:hint="eastAsia"/>
        </w:rPr>
        <w:t>）</w:t>
      </w:r>
      <w:r>
        <w:rPr>
          <w:rFonts w:ascii="仿宋" w:eastAsia="仿宋" w:hAnsi="仿宋" w:cs="仿宋" w:hint="eastAsia"/>
        </w:rPr>
        <w:t>新建停车站、人行道铺设</w:t>
      </w:r>
      <w:r>
        <w:rPr>
          <w:rFonts w:ascii="仿宋" w:eastAsia="仿宋" w:hAnsi="仿宋" w:cs="仿宋" w:hint="eastAsia"/>
        </w:rPr>
        <w:t>767</w:t>
      </w:r>
      <w:r>
        <w:rPr>
          <w:rFonts w:ascii="仿宋" w:eastAsia="仿宋" w:hAnsi="仿宋" w:cs="仿宋" w:hint="eastAsia"/>
        </w:rPr>
        <w:t>平方米</w:t>
      </w:r>
      <w:r>
        <w:rPr>
          <w:rFonts w:ascii="仿宋" w:eastAsia="仿宋" w:hAnsi="仿宋" w:cs="仿宋" w:hint="eastAsia"/>
        </w:rPr>
        <w:t>。</w:t>
      </w:r>
    </w:p>
    <w:p w:rsidR="00E81E4C" w:rsidRDefault="00525BA5">
      <w:pPr>
        <w:ind w:firstLine="643"/>
        <w:rPr>
          <w:rFonts w:ascii="仿宋" w:eastAsia="仿宋" w:hAnsi="仿宋" w:cs="仿宋"/>
          <w:b/>
          <w:bCs/>
        </w:rPr>
      </w:pPr>
      <w:r>
        <w:rPr>
          <w:rFonts w:ascii="仿宋" w:eastAsia="仿宋" w:hAnsi="仿宋" w:cs="仿宋" w:hint="eastAsia"/>
          <w:b/>
          <w:bCs/>
        </w:rPr>
        <w:t>3.</w:t>
      </w:r>
      <w:r>
        <w:rPr>
          <w:rFonts w:ascii="仿宋" w:eastAsia="仿宋" w:hAnsi="仿宋" w:cs="仿宋" w:hint="eastAsia"/>
          <w:b/>
          <w:bCs/>
        </w:rPr>
        <w:t>项目实施情况</w:t>
      </w:r>
      <w:bookmarkStart w:id="23" w:name="_Toc20138"/>
      <w:bookmarkEnd w:id="21"/>
      <w:bookmarkEnd w:id="22"/>
    </w:p>
    <w:p w:rsidR="00E81E4C" w:rsidRDefault="00525BA5">
      <w:pPr>
        <w:ind w:firstLine="640"/>
        <w:rPr>
          <w:rFonts w:ascii="仿宋" w:eastAsia="仿宋" w:hAnsi="仿宋" w:cs="仿宋"/>
        </w:rPr>
      </w:pPr>
      <w:bookmarkStart w:id="24" w:name="_Toc1111"/>
      <w:r>
        <w:rPr>
          <w:rFonts w:ascii="仿宋" w:eastAsia="仿宋" w:hAnsi="仿宋" w:cs="仿宋" w:hint="eastAsia"/>
        </w:rPr>
        <w:t>实施</w:t>
      </w:r>
      <w:r>
        <w:rPr>
          <w:rFonts w:ascii="仿宋" w:eastAsia="仿宋" w:hAnsi="仿宋" w:cs="仿宋" w:hint="eastAsia"/>
        </w:rPr>
        <w:t>2024</w:t>
      </w:r>
      <w:r>
        <w:rPr>
          <w:rFonts w:ascii="仿宋" w:eastAsia="仿宋" w:hAnsi="仿宋" w:cs="仿宋" w:hint="eastAsia"/>
        </w:rPr>
        <w:t>年农村公益事业财政奖补（塔里木乡博斯坦村基础建设</w:t>
      </w:r>
      <w:r>
        <w:rPr>
          <w:rFonts w:ascii="仿宋" w:eastAsia="仿宋" w:hAnsi="仿宋" w:cs="仿宋" w:hint="eastAsia"/>
        </w:rPr>
        <w:t>项目），</w:t>
      </w:r>
      <w:r>
        <w:rPr>
          <w:rFonts w:ascii="仿宋" w:eastAsia="仿宋" w:hAnsi="仿宋" w:cs="仿宋" w:hint="eastAsia"/>
        </w:rPr>
        <w:t>2023</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月编制上报项目实施方案，</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2</w:t>
      </w:r>
      <w:r>
        <w:rPr>
          <w:rFonts w:ascii="仿宋" w:eastAsia="仿宋" w:hAnsi="仿宋" w:cs="仿宋" w:hint="eastAsia"/>
        </w:rPr>
        <w:t>月</w:t>
      </w:r>
      <w:r>
        <w:rPr>
          <w:rFonts w:ascii="仿宋" w:eastAsia="仿宋" w:hAnsi="仿宋" w:cs="仿宋" w:hint="eastAsia"/>
        </w:rPr>
        <w:t>23</w:t>
      </w:r>
      <w:r>
        <w:rPr>
          <w:rFonts w:ascii="仿宋" w:eastAsia="仿宋" w:hAnsi="仿宋" w:cs="仿宋" w:hint="eastAsia"/>
        </w:rPr>
        <w:t>日通过尉犁县发展和改革委员会下批复审批，</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3</w:t>
      </w:r>
      <w:r>
        <w:rPr>
          <w:rFonts w:ascii="仿宋" w:eastAsia="仿宋" w:hAnsi="仿宋" w:cs="仿宋" w:hint="eastAsia"/>
        </w:rPr>
        <w:t>月进行招标，中标施工方是新疆宏尚工程建设有限公司，</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3</w:t>
      </w:r>
      <w:r>
        <w:rPr>
          <w:rFonts w:ascii="仿宋" w:eastAsia="仿宋" w:hAnsi="仿宋" w:cs="仿宋" w:hint="eastAsia"/>
        </w:rPr>
        <w:t>月</w:t>
      </w:r>
      <w:r>
        <w:rPr>
          <w:rFonts w:ascii="仿宋" w:eastAsia="仿宋" w:hAnsi="仿宋" w:cs="仿宋" w:hint="eastAsia"/>
        </w:rPr>
        <w:t>15</w:t>
      </w:r>
      <w:r>
        <w:rPr>
          <w:rFonts w:ascii="仿宋" w:eastAsia="仿宋" w:hAnsi="仿宋" w:cs="仿宋" w:hint="eastAsia"/>
        </w:rPr>
        <w:t>日签订合同开始施工，</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10</w:t>
      </w:r>
      <w:r>
        <w:rPr>
          <w:rFonts w:ascii="仿宋" w:eastAsia="仿宋" w:hAnsi="仿宋" w:cs="仿宋" w:hint="eastAsia"/>
        </w:rPr>
        <w:t>月</w:t>
      </w:r>
      <w:r>
        <w:rPr>
          <w:rFonts w:ascii="仿宋" w:eastAsia="仿宋" w:hAnsi="仿宋" w:cs="仿宋" w:hint="eastAsia"/>
        </w:rPr>
        <w:t>1</w:t>
      </w:r>
      <w:r>
        <w:rPr>
          <w:rFonts w:ascii="仿宋" w:eastAsia="仿宋" w:hAnsi="仿宋" w:cs="仿宋" w:hint="eastAsia"/>
        </w:rPr>
        <w:t>日按期完工。主要完成内容如下；</w:t>
      </w:r>
    </w:p>
    <w:p w:rsidR="00E81E4C" w:rsidRDefault="00525BA5">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文化长廊提升改造</w:t>
      </w:r>
      <w:r>
        <w:rPr>
          <w:rFonts w:ascii="仿宋" w:eastAsia="仿宋" w:hAnsi="仿宋" w:cs="仿宋" w:hint="eastAsia"/>
        </w:rPr>
        <w:t>300</w:t>
      </w:r>
      <w:r>
        <w:rPr>
          <w:rFonts w:ascii="仿宋" w:eastAsia="仿宋" w:hAnsi="仿宋" w:cs="仿宋" w:hint="eastAsia"/>
        </w:rPr>
        <w:t>米；</w:t>
      </w:r>
      <w:r>
        <w:rPr>
          <w:rFonts w:ascii="仿宋" w:eastAsia="仿宋" w:hAnsi="仿宋" w:cs="仿宋" w:hint="eastAsia"/>
        </w:rPr>
        <w:t>2.</w:t>
      </w:r>
      <w:r>
        <w:rPr>
          <w:rFonts w:ascii="仿宋" w:eastAsia="仿宋" w:hAnsi="仿宋" w:cs="仿宋" w:hint="eastAsia"/>
        </w:rPr>
        <w:t>铺设村内绿化管网</w:t>
      </w:r>
      <w:r>
        <w:rPr>
          <w:rFonts w:ascii="仿宋" w:eastAsia="仿宋" w:hAnsi="仿宋" w:cs="仿宋" w:hint="eastAsia"/>
        </w:rPr>
        <w:t>1500</w:t>
      </w:r>
      <w:r>
        <w:rPr>
          <w:rFonts w:ascii="仿宋" w:eastAsia="仿宋" w:hAnsi="仿宋" w:cs="仿宋" w:hint="eastAsia"/>
        </w:rPr>
        <w:lastRenderedPageBreak/>
        <w:t>米；</w:t>
      </w:r>
      <w:r>
        <w:rPr>
          <w:rFonts w:ascii="仿宋" w:eastAsia="仿宋" w:hAnsi="仿宋" w:cs="仿宋" w:hint="eastAsia"/>
        </w:rPr>
        <w:t>3.</w:t>
      </w:r>
      <w:r>
        <w:rPr>
          <w:rFonts w:ascii="仿宋" w:eastAsia="仿宋" w:hAnsi="仿宋" w:cs="仿宋" w:hint="eastAsia"/>
        </w:rPr>
        <w:t>村内建设</w:t>
      </w:r>
      <w:r>
        <w:rPr>
          <w:rFonts w:ascii="仿宋" w:eastAsia="仿宋" w:hAnsi="仿宋" w:cs="仿宋" w:hint="eastAsia"/>
        </w:rPr>
        <w:t>5</w:t>
      </w:r>
      <w:r>
        <w:rPr>
          <w:rFonts w:ascii="仿宋" w:eastAsia="仿宋" w:hAnsi="仿宋" w:cs="仿宋" w:hint="eastAsia"/>
        </w:rPr>
        <w:t>个垃圾分类房；</w:t>
      </w:r>
      <w:r>
        <w:rPr>
          <w:rFonts w:ascii="仿宋" w:eastAsia="仿宋" w:hAnsi="仿宋" w:cs="仿宋" w:hint="eastAsia"/>
        </w:rPr>
        <w:t>4.</w:t>
      </w:r>
      <w:r>
        <w:rPr>
          <w:rFonts w:ascii="仿宋" w:eastAsia="仿宋" w:hAnsi="仿宋" w:cs="仿宋" w:hint="eastAsia"/>
        </w:rPr>
        <w:t>安装太阳能路灯</w:t>
      </w:r>
      <w:r>
        <w:rPr>
          <w:rFonts w:ascii="仿宋" w:eastAsia="仿宋" w:hAnsi="仿宋" w:cs="仿宋" w:hint="eastAsia"/>
        </w:rPr>
        <w:t>130</w:t>
      </w:r>
      <w:r>
        <w:rPr>
          <w:rFonts w:ascii="仿宋" w:eastAsia="仿宋" w:hAnsi="仿宋" w:cs="仿宋" w:hint="eastAsia"/>
        </w:rPr>
        <w:t>座；</w:t>
      </w:r>
      <w:r>
        <w:rPr>
          <w:rFonts w:ascii="仿宋" w:eastAsia="仿宋" w:hAnsi="仿宋" w:cs="仿宋" w:hint="eastAsia"/>
        </w:rPr>
        <w:t>5.</w:t>
      </w:r>
      <w:r>
        <w:rPr>
          <w:rFonts w:ascii="仿宋" w:eastAsia="仿宋" w:hAnsi="仿宋" w:cs="仿宋" w:hint="eastAsia"/>
        </w:rPr>
        <w:t>村内水利设施改造提升工程</w:t>
      </w:r>
      <w:r>
        <w:rPr>
          <w:rFonts w:ascii="仿宋" w:eastAsia="仿宋" w:hAnsi="仿宋" w:cs="仿宋" w:hint="eastAsia"/>
        </w:rPr>
        <w:t>1</w:t>
      </w:r>
      <w:r>
        <w:rPr>
          <w:rFonts w:ascii="仿宋" w:eastAsia="仿宋" w:hAnsi="仿宋" w:cs="仿宋" w:hint="eastAsia"/>
        </w:rPr>
        <w:t>项；</w:t>
      </w:r>
      <w:r>
        <w:rPr>
          <w:rFonts w:ascii="仿宋" w:eastAsia="仿宋" w:hAnsi="仿宋" w:cs="仿宋" w:hint="eastAsia"/>
        </w:rPr>
        <w:t>6.</w:t>
      </w:r>
      <w:r>
        <w:rPr>
          <w:rFonts w:ascii="仿宋" w:eastAsia="仿宋" w:hAnsi="仿宋" w:cs="仿宋" w:hint="eastAsia"/>
        </w:rPr>
        <w:t>新建停车站、人行道铺设</w:t>
      </w:r>
      <w:r>
        <w:rPr>
          <w:rFonts w:ascii="仿宋" w:eastAsia="仿宋" w:hAnsi="仿宋" w:cs="仿宋" w:hint="eastAsia"/>
        </w:rPr>
        <w:t>767</w:t>
      </w:r>
      <w:r>
        <w:rPr>
          <w:rFonts w:ascii="仿宋" w:eastAsia="仿宋" w:hAnsi="仿宋" w:cs="仿宋" w:hint="eastAsia"/>
        </w:rPr>
        <w:t>平方米。</w:t>
      </w:r>
    </w:p>
    <w:p w:rsidR="00E81E4C" w:rsidRDefault="00525BA5">
      <w:pPr>
        <w:ind w:firstLine="643"/>
        <w:rPr>
          <w:rFonts w:ascii="仿宋" w:eastAsia="仿宋" w:hAnsi="仿宋" w:cs="仿宋"/>
          <w:b/>
          <w:bCs/>
        </w:rPr>
      </w:pPr>
      <w:r>
        <w:rPr>
          <w:rFonts w:ascii="仿宋" w:eastAsia="仿宋" w:hAnsi="仿宋" w:cs="仿宋" w:hint="eastAsia"/>
          <w:b/>
          <w:bCs/>
        </w:rPr>
        <w:t>4.</w:t>
      </w:r>
      <w:r>
        <w:rPr>
          <w:rFonts w:ascii="仿宋" w:eastAsia="仿宋" w:hAnsi="仿宋" w:cs="仿宋" w:hint="eastAsia"/>
          <w:b/>
          <w:bCs/>
        </w:rPr>
        <w:t>资金投入情况</w:t>
      </w:r>
      <w:bookmarkEnd w:id="23"/>
      <w:bookmarkEnd w:id="24"/>
    </w:p>
    <w:p w:rsidR="00E81E4C" w:rsidRDefault="00525BA5">
      <w:pPr>
        <w:ind w:firstLine="640"/>
        <w:rPr>
          <w:rFonts w:ascii="仿宋" w:eastAsia="仿宋" w:hAnsi="仿宋" w:cs="仿宋"/>
        </w:rPr>
      </w:pPr>
      <w:bookmarkStart w:id="25" w:name="_Toc7324"/>
      <w:r>
        <w:rPr>
          <w:rFonts w:ascii="仿宋" w:eastAsia="仿宋" w:hAnsi="仿宋" w:cs="仿宋" w:hint="eastAsia"/>
        </w:rPr>
        <w:t>根据</w:t>
      </w:r>
      <w:r>
        <w:rPr>
          <w:rFonts w:ascii="仿宋" w:eastAsia="仿宋" w:hAnsi="仿宋" w:cs="仿宋" w:hint="eastAsia"/>
        </w:rPr>
        <w:t>《</w:t>
      </w:r>
      <w:r>
        <w:rPr>
          <w:rFonts w:ascii="仿宋" w:eastAsia="仿宋" w:hAnsi="仿宋" w:cs="仿宋" w:hint="eastAsia"/>
        </w:rPr>
        <w:t>关于提前下达</w:t>
      </w:r>
      <w:r>
        <w:rPr>
          <w:rFonts w:ascii="仿宋" w:eastAsia="仿宋" w:hAnsi="仿宋" w:cs="仿宋" w:hint="eastAsia"/>
        </w:rPr>
        <w:t>2024</w:t>
      </w:r>
      <w:r>
        <w:rPr>
          <w:rFonts w:ascii="仿宋" w:eastAsia="仿宋" w:hAnsi="仿宋" w:cs="仿宋" w:hint="eastAsia"/>
        </w:rPr>
        <w:t>年自治区农村综合改革</w:t>
      </w:r>
      <w:r>
        <w:rPr>
          <w:rFonts w:ascii="仿宋" w:eastAsia="仿宋" w:hAnsi="仿宋" w:cs="仿宋" w:hint="eastAsia"/>
        </w:rPr>
        <w:t>转移支付预算的通知</w:t>
      </w:r>
      <w:r>
        <w:rPr>
          <w:rFonts w:ascii="仿宋" w:eastAsia="仿宋" w:hAnsi="仿宋" w:cs="仿宋" w:hint="eastAsia"/>
        </w:rPr>
        <w:t>》（</w:t>
      </w:r>
      <w:r>
        <w:rPr>
          <w:rFonts w:ascii="仿宋" w:eastAsia="仿宋" w:hAnsi="仿宋" w:cs="仿宋" w:hint="eastAsia"/>
        </w:rPr>
        <w:t>巴财农</w:t>
      </w:r>
      <w:r>
        <w:rPr>
          <w:rFonts w:ascii="仿宋" w:eastAsia="仿宋" w:hAnsi="仿宋" w:cs="仿宋" w:hint="eastAsia"/>
        </w:rPr>
        <w:t>[2023]61</w:t>
      </w:r>
      <w:r>
        <w:rPr>
          <w:rFonts w:ascii="仿宋" w:eastAsia="仿宋" w:hAnsi="仿宋" w:cs="仿宋" w:hint="eastAsia"/>
        </w:rPr>
        <w:t>号</w:t>
      </w:r>
      <w:r>
        <w:rPr>
          <w:rFonts w:ascii="仿宋" w:eastAsia="仿宋" w:hAnsi="仿宋" w:cs="仿宋" w:hint="eastAsia"/>
        </w:rPr>
        <w:t>）</w:t>
      </w:r>
      <w:r>
        <w:rPr>
          <w:rFonts w:ascii="仿宋" w:eastAsia="仿宋" w:hAnsi="仿宋" w:cs="仿宋" w:hint="eastAsia"/>
        </w:rPr>
        <w:t>，</w:t>
      </w:r>
      <w:r>
        <w:rPr>
          <w:rFonts w:ascii="仿宋" w:eastAsia="仿宋" w:hAnsi="仿宋" w:cs="仿宋" w:hint="eastAsia"/>
        </w:rPr>
        <w:t>下达</w:t>
      </w:r>
      <w:r>
        <w:rPr>
          <w:rFonts w:ascii="仿宋" w:eastAsia="仿宋" w:hAnsi="仿宋" w:cs="仿宋" w:hint="eastAsia"/>
        </w:rPr>
        <w:t>农村公益事业财政奖补资金（塔里木乡博斯坦村）资金</w:t>
      </w:r>
      <w:r>
        <w:rPr>
          <w:rFonts w:ascii="仿宋" w:eastAsia="仿宋" w:hAnsi="仿宋" w:cs="仿宋" w:hint="eastAsia"/>
        </w:rPr>
        <w:t>200</w:t>
      </w:r>
      <w:r>
        <w:rPr>
          <w:rFonts w:ascii="仿宋" w:eastAsia="仿宋" w:hAnsi="仿宋" w:cs="仿宋" w:hint="eastAsia"/>
        </w:rPr>
        <w:t>万元。</w:t>
      </w:r>
      <w:r>
        <w:rPr>
          <w:rFonts w:ascii="仿宋" w:eastAsia="仿宋" w:hAnsi="仿宋" w:cs="仿宋" w:hint="eastAsia"/>
        </w:rPr>
        <w:t>根据《关于</w:t>
      </w:r>
      <w:r>
        <w:rPr>
          <w:rFonts w:ascii="仿宋" w:eastAsia="仿宋" w:hAnsi="仿宋" w:cs="仿宋" w:hint="eastAsia"/>
        </w:rPr>
        <w:t>2024</w:t>
      </w:r>
      <w:r>
        <w:rPr>
          <w:rFonts w:ascii="仿宋" w:eastAsia="仿宋" w:hAnsi="仿宋" w:cs="仿宋" w:hint="eastAsia"/>
        </w:rPr>
        <w:t>年农村公益事业财政奖补（塔里木乡博斯坦村基础建设项目）绩效调整报告》，实施</w:t>
      </w:r>
      <w:r>
        <w:rPr>
          <w:rFonts w:ascii="仿宋" w:eastAsia="仿宋" w:hAnsi="仿宋" w:cs="仿宋" w:hint="eastAsia"/>
        </w:rPr>
        <w:t>2024</w:t>
      </w:r>
      <w:r>
        <w:rPr>
          <w:rFonts w:ascii="仿宋" w:eastAsia="仿宋" w:hAnsi="仿宋" w:cs="仿宋" w:hint="eastAsia"/>
        </w:rPr>
        <w:t>年农村公益事业财政奖补（塔里木乡博斯坦村基础建设项目）投入资金</w:t>
      </w:r>
      <w:r>
        <w:rPr>
          <w:rFonts w:ascii="仿宋" w:eastAsia="仿宋" w:hAnsi="仿宋" w:cs="仿宋" w:hint="eastAsia"/>
        </w:rPr>
        <w:t>159.81</w:t>
      </w:r>
      <w:r>
        <w:rPr>
          <w:rFonts w:ascii="仿宋" w:eastAsia="仿宋" w:hAnsi="仿宋" w:cs="仿宋" w:hint="eastAsia"/>
        </w:rPr>
        <w:t>万元，其中自治区专项资金</w:t>
      </w:r>
      <w:r>
        <w:rPr>
          <w:rFonts w:ascii="仿宋" w:eastAsia="仿宋" w:hAnsi="仿宋" w:cs="仿宋" w:hint="eastAsia"/>
        </w:rPr>
        <w:t>159.81</w:t>
      </w:r>
      <w:r>
        <w:rPr>
          <w:rFonts w:ascii="仿宋" w:eastAsia="仿宋" w:hAnsi="仿宋" w:cs="仿宋" w:hint="eastAsia"/>
        </w:rPr>
        <w:t>万元。</w:t>
      </w:r>
    </w:p>
    <w:p w:rsidR="00E81E4C" w:rsidRDefault="00525BA5">
      <w:pPr>
        <w:ind w:firstLine="643"/>
        <w:rPr>
          <w:rFonts w:ascii="仿宋" w:eastAsia="仿宋" w:hAnsi="仿宋" w:cs="仿宋"/>
          <w:b/>
          <w:bCs/>
        </w:rPr>
      </w:pPr>
      <w:bookmarkStart w:id="26" w:name="_Toc10837"/>
      <w:r>
        <w:rPr>
          <w:rFonts w:ascii="仿宋" w:eastAsia="仿宋" w:hAnsi="仿宋" w:cs="仿宋" w:hint="eastAsia"/>
          <w:b/>
          <w:bCs/>
        </w:rPr>
        <w:t>5.</w:t>
      </w:r>
      <w:r>
        <w:rPr>
          <w:rFonts w:ascii="仿宋" w:eastAsia="仿宋" w:hAnsi="仿宋" w:cs="仿宋" w:hint="eastAsia"/>
          <w:b/>
          <w:bCs/>
        </w:rPr>
        <w:t>资金使用情况</w:t>
      </w:r>
      <w:bookmarkEnd w:id="25"/>
      <w:bookmarkEnd w:id="26"/>
    </w:p>
    <w:p w:rsidR="00E81E4C" w:rsidRDefault="00525BA5">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szCs w:val="32"/>
        </w:rPr>
        <w:t>年初预算数</w:t>
      </w:r>
      <w:r>
        <w:rPr>
          <w:rFonts w:ascii="仿宋" w:eastAsia="仿宋" w:hAnsi="仿宋" w:cs="仿宋" w:hint="eastAsia"/>
        </w:rPr>
        <w:t>200</w:t>
      </w:r>
      <w:r>
        <w:rPr>
          <w:rFonts w:ascii="仿宋" w:eastAsia="仿宋" w:hAnsi="仿宋" w:cs="仿宋" w:hint="eastAsia"/>
        </w:rPr>
        <w:t>万元</w:t>
      </w:r>
      <w:r>
        <w:rPr>
          <w:rFonts w:ascii="仿宋" w:eastAsia="仿宋" w:hAnsi="仿宋" w:cs="仿宋" w:hint="eastAsia"/>
        </w:rPr>
        <w:t>，</w:t>
      </w:r>
      <w:r>
        <w:rPr>
          <w:rFonts w:ascii="仿宋" w:eastAsia="仿宋" w:hAnsi="仿宋" w:cs="仿宋" w:hint="eastAsia"/>
        </w:rPr>
        <w:t>全年预算数</w:t>
      </w:r>
      <w:r>
        <w:rPr>
          <w:rFonts w:ascii="仿宋" w:eastAsia="仿宋" w:hAnsi="仿宋" w:cs="仿宋" w:hint="eastAsia"/>
        </w:rPr>
        <w:t>159.81</w:t>
      </w:r>
      <w:r>
        <w:rPr>
          <w:rFonts w:ascii="仿宋" w:eastAsia="仿宋" w:hAnsi="仿宋" w:cs="仿宋" w:hint="eastAsia"/>
        </w:rPr>
        <w:t>万元</w:t>
      </w:r>
      <w:r>
        <w:rPr>
          <w:rFonts w:ascii="仿宋" w:eastAsia="仿宋" w:hAnsi="仿宋" w:cs="仿宋" w:hint="eastAsia"/>
        </w:rPr>
        <w:t>，</w:t>
      </w:r>
      <w:r>
        <w:rPr>
          <w:rFonts w:ascii="仿宋" w:eastAsia="仿宋" w:hAnsi="仿宋" w:cs="仿宋" w:hint="eastAsia"/>
        </w:rPr>
        <w:t>实际到位资金</w:t>
      </w:r>
      <w:r>
        <w:rPr>
          <w:rFonts w:ascii="仿宋" w:eastAsia="仿宋" w:hAnsi="仿宋" w:cs="仿宋" w:hint="eastAsia"/>
        </w:rPr>
        <w:t>159.81</w:t>
      </w:r>
      <w:r>
        <w:rPr>
          <w:rFonts w:ascii="仿宋" w:eastAsia="仿宋" w:hAnsi="仿宋" w:cs="仿宋" w:hint="eastAsia"/>
        </w:rPr>
        <w:t>万元</w:t>
      </w:r>
      <w:r>
        <w:rPr>
          <w:rFonts w:ascii="仿宋" w:eastAsia="仿宋" w:hAnsi="仿宋" w:cs="仿宋" w:hint="eastAsia"/>
        </w:rPr>
        <w:t>。</w:t>
      </w:r>
      <w:r>
        <w:rPr>
          <w:rFonts w:ascii="仿宋" w:eastAsia="仿宋" w:hAnsi="仿宋" w:cs="仿宋" w:hint="eastAsia"/>
        </w:rPr>
        <w:t>截止</w:t>
      </w: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31</w:t>
      </w:r>
      <w:r>
        <w:rPr>
          <w:rFonts w:ascii="仿宋" w:eastAsia="仿宋" w:hAnsi="仿宋" w:cs="仿宋" w:hint="eastAsia"/>
        </w:rPr>
        <w:t>日</w:t>
      </w:r>
      <w:r>
        <w:rPr>
          <w:rFonts w:ascii="仿宋" w:eastAsia="仿宋" w:hAnsi="仿宋" w:cs="仿宋" w:hint="eastAsia"/>
        </w:rPr>
        <w:t>，</w:t>
      </w:r>
      <w:r>
        <w:rPr>
          <w:rFonts w:ascii="仿宋" w:eastAsia="仿宋" w:hAnsi="仿宋" w:cs="仿宋" w:hint="eastAsia"/>
        </w:rPr>
        <w:t>项目实际使用资金</w:t>
      </w:r>
      <w:r>
        <w:rPr>
          <w:rFonts w:ascii="仿宋" w:eastAsia="仿宋" w:hAnsi="仿宋" w:cs="仿宋" w:hint="eastAsia"/>
        </w:rPr>
        <w:t>159.81</w:t>
      </w:r>
      <w:r>
        <w:rPr>
          <w:rFonts w:ascii="仿宋" w:eastAsia="仿宋" w:hAnsi="仿宋" w:cs="仿宋" w:hint="eastAsia"/>
        </w:rPr>
        <w:t>万元，资金</w:t>
      </w:r>
      <w:r>
        <w:rPr>
          <w:rFonts w:ascii="仿宋" w:eastAsia="仿宋" w:hAnsi="仿宋" w:cs="仿宋" w:hint="eastAsia"/>
        </w:rPr>
        <w:t>使用</w:t>
      </w:r>
      <w:r>
        <w:rPr>
          <w:rFonts w:ascii="仿宋" w:eastAsia="仿宋" w:hAnsi="仿宋" w:cs="仿宋" w:hint="eastAsia"/>
        </w:rPr>
        <w:t>率达到了</w:t>
      </w:r>
      <w:r>
        <w:rPr>
          <w:rFonts w:ascii="仿宋" w:eastAsia="仿宋" w:hAnsi="仿宋" w:cs="仿宋" w:hint="eastAsia"/>
        </w:rPr>
        <w:t>100</w:t>
      </w:r>
      <w:r>
        <w:rPr>
          <w:rFonts w:ascii="仿宋" w:eastAsia="仿宋" w:hAnsi="仿宋" w:cs="仿宋" w:hint="eastAsia"/>
        </w:rPr>
        <w:t>%</w:t>
      </w:r>
      <w:r>
        <w:rPr>
          <w:rFonts w:ascii="仿宋" w:eastAsia="仿宋" w:hAnsi="仿宋" w:cs="仿宋" w:hint="eastAsia"/>
        </w:rPr>
        <w:t>。具体资金支付情况：</w:t>
      </w:r>
    </w:p>
    <w:p w:rsidR="00E81E4C" w:rsidRDefault="00525BA5">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5</w:t>
      </w:r>
      <w:r>
        <w:rPr>
          <w:rFonts w:ascii="仿宋" w:eastAsia="仿宋" w:hAnsi="仿宋" w:cs="仿宋" w:hint="eastAsia"/>
        </w:rPr>
        <w:t>月</w:t>
      </w:r>
      <w:r>
        <w:rPr>
          <w:rFonts w:ascii="仿宋" w:eastAsia="仿宋" w:hAnsi="仿宋" w:cs="仿宋" w:hint="eastAsia"/>
        </w:rPr>
        <w:t>20</w:t>
      </w:r>
      <w:r>
        <w:rPr>
          <w:rFonts w:ascii="仿宋" w:eastAsia="仿宋" w:hAnsi="仿宋" w:cs="仿宋" w:hint="eastAsia"/>
        </w:rPr>
        <w:t>日，支付</w:t>
      </w:r>
      <w:r>
        <w:rPr>
          <w:rFonts w:ascii="仿宋" w:eastAsia="仿宋" w:hAnsi="仿宋" w:cs="仿宋" w:hint="eastAsia"/>
        </w:rPr>
        <w:t>新疆宏尚工程建设有限公司工程款</w:t>
      </w:r>
      <w:r>
        <w:rPr>
          <w:rFonts w:ascii="仿宋" w:eastAsia="仿宋" w:hAnsi="仿宋" w:cs="仿宋" w:hint="eastAsia"/>
        </w:rPr>
        <w:t>59.93</w:t>
      </w:r>
      <w:r>
        <w:rPr>
          <w:rFonts w:ascii="仿宋" w:eastAsia="仿宋" w:hAnsi="仿宋" w:cs="仿宋" w:hint="eastAsia"/>
        </w:rPr>
        <w:t>万元</w:t>
      </w:r>
      <w:r>
        <w:rPr>
          <w:rFonts w:ascii="仿宋" w:eastAsia="仿宋" w:hAnsi="仿宋" w:cs="仿宋" w:hint="eastAsia"/>
        </w:rPr>
        <w:t>。</w:t>
      </w:r>
    </w:p>
    <w:p w:rsidR="00E81E4C" w:rsidRDefault="00525BA5">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9</w:t>
      </w:r>
      <w:r>
        <w:rPr>
          <w:rFonts w:ascii="仿宋" w:eastAsia="仿宋" w:hAnsi="仿宋" w:cs="仿宋" w:hint="eastAsia"/>
        </w:rPr>
        <w:t>月</w:t>
      </w:r>
      <w:r>
        <w:rPr>
          <w:rFonts w:ascii="仿宋" w:eastAsia="仿宋" w:hAnsi="仿宋" w:cs="仿宋" w:hint="eastAsia"/>
        </w:rPr>
        <w:t>25</w:t>
      </w:r>
      <w:r>
        <w:rPr>
          <w:rFonts w:ascii="仿宋" w:eastAsia="仿宋" w:hAnsi="仿宋" w:cs="仿宋" w:hint="eastAsia"/>
        </w:rPr>
        <w:t>日，支付</w:t>
      </w:r>
      <w:r>
        <w:rPr>
          <w:rFonts w:ascii="仿宋" w:eastAsia="仿宋" w:hAnsi="仿宋" w:cs="仿宋" w:hint="eastAsia"/>
        </w:rPr>
        <w:t>新疆宏尚工程建设有限公司工程款</w:t>
      </w:r>
      <w:r>
        <w:rPr>
          <w:rFonts w:ascii="仿宋" w:eastAsia="仿宋" w:hAnsi="仿宋" w:cs="仿宋" w:hint="eastAsia"/>
        </w:rPr>
        <w:t>79.9</w:t>
      </w:r>
      <w:r>
        <w:rPr>
          <w:rFonts w:ascii="仿宋" w:eastAsia="仿宋" w:hAnsi="仿宋" w:cs="仿宋" w:hint="eastAsia"/>
        </w:rPr>
        <w:t>万元</w:t>
      </w:r>
      <w:r>
        <w:rPr>
          <w:rFonts w:ascii="仿宋" w:eastAsia="仿宋" w:hAnsi="仿宋" w:cs="仿宋" w:hint="eastAsia"/>
        </w:rPr>
        <w:t>。</w:t>
      </w:r>
    </w:p>
    <w:p w:rsidR="00E81E4C" w:rsidRDefault="00525BA5">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11</w:t>
      </w:r>
      <w:r>
        <w:rPr>
          <w:rFonts w:ascii="仿宋" w:eastAsia="仿宋" w:hAnsi="仿宋" w:cs="仿宋" w:hint="eastAsia"/>
        </w:rPr>
        <w:t>月</w:t>
      </w:r>
      <w:r>
        <w:rPr>
          <w:rFonts w:ascii="仿宋" w:eastAsia="仿宋" w:hAnsi="仿宋" w:cs="仿宋" w:hint="eastAsia"/>
        </w:rPr>
        <w:t>27</w:t>
      </w:r>
      <w:r>
        <w:rPr>
          <w:rFonts w:ascii="仿宋" w:eastAsia="仿宋" w:hAnsi="仿宋" w:cs="仿宋" w:hint="eastAsia"/>
        </w:rPr>
        <w:t>日，支付</w:t>
      </w:r>
      <w:r>
        <w:rPr>
          <w:rFonts w:ascii="仿宋" w:eastAsia="仿宋" w:hAnsi="仿宋" w:cs="仿宋" w:hint="eastAsia"/>
        </w:rPr>
        <w:t>新疆宏尚工程建设有限公司工程款</w:t>
      </w:r>
      <w:r>
        <w:rPr>
          <w:rFonts w:ascii="仿宋" w:eastAsia="仿宋" w:hAnsi="仿宋" w:cs="仿宋" w:hint="eastAsia"/>
        </w:rPr>
        <w:t>19.98</w:t>
      </w:r>
      <w:r>
        <w:rPr>
          <w:rFonts w:ascii="仿宋" w:eastAsia="仿宋" w:hAnsi="仿宋" w:cs="仿宋" w:hint="eastAsia"/>
        </w:rPr>
        <w:t>万元</w:t>
      </w:r>
      <w:r>
        <w:rPr>
          <w:rFonts w:ascii="仿宋" w:eastAsia="仿宋" w:hAnsi="仿宋" w:cs="仿宋" w:hint="eastAsia"/>
        </w:rPr>
        <w:t>。</w:t>
      </w:r>
    </w:p>
    <w:p w:rsidR="00E81E4C" w:rsidRDefault="00525BA5">
      <w:pPr>
        <w:pStyle w:val="3"/>
        <w:ind w:firstLine="643"/>
        <w:rPr>
          <w:rFonts w:ascii="仿宋" w:eastAsia="仿宋" w:hAnsi="仿宋" w:cs="仿宋"/>
        </w:rPr>
      </w:pPr>
      <w:bookmarkStart w:id="27" w:name="_Toc11967"/>
      <w:bookmarkStart w:id="28" w:name="_Toc14296"/>
      <w:bookmarkStart w:id="29" w:name="_Toc26395"/>
      <w:bookmarkStart w:id="30" w:name="_Toc14324"/>
      <w:bookmarkStart w:id="31" w:name="_Toc31302"/>
      <w:bookmarkStart w:id="32" w:name="_Toc9567"/>
      <w:r>
        <w:rPr>
          <w:rFonts w:ascii="仿宋" w:eastAsia="仿宋" w:hAnsi="仿宋" w:cs="仿宋" w:hint="eastAsia"/>
        </w:rPr>
        <w:lastRenderedPageBreak/>
        <w:t>（二）项目绩效目标</w:t>
      </w:r>
      <w:bookmarkEnd w:id="27"/>
      <w:bookmarkEnd w:id="28"/>
      <w:bookmarkEnd w:id="29"/>
      <w:bookmarkEnd w:id="30"/>
      <w:bookmarkEnd w:id="31"/>
      <w:bookmarkEnd w:id="32"/>
    </w:p>
    <w:p w:rsidR="00E81E4C" w:rsidRDefault="00525BA5">
      <w:pPr>
        <w:ind w:firstLine="643"/>
        <w:rPr>
          <w:rFonts w:ascii="仿宋" w:eastAsia="仿宋" w:hAnsi="仿宋" w:cs="仿宋"/>
          <w:b/>
          <w:bCs/>
        </w:rPr>
      </w:pPr>
      <w:bookmarkStart w:id="33" w:name="_Toc905"/>
      <w:bookmarkStart w:id="34" w:name="_Toc18809"/>
      <w:r>
        <w:rPr>
          <w:rFonts w:ascii="仿宋" w:eastAsia="仿宋" w:hAnsi="仿宋" w:cs="仿宋" w:hint="eastAsia"/>
          <w:b/>
          <w:bCs/>
        </w:rPr>
        <w:t>1.</w:t>
      </w:r>
      <w:r>
        <w:rPr>
          <w:rFonts w:ascii="仿宋" w:eastAsia="仿宋" w:hAnsi="仿宋" w:cs="仿宋" w:hint="eastAsia"/>
          <w:b/>
          <w:bCs/>
        </w:rPr>
        <w:t>总体目标</w:t>
      </w:r>
      <w:bookmarkEnd w:id="33"/>
      <w:bookmarkEnd w:id="34"/>
    </w:p>
    <w:p w:rsidR="00E81E4C" w:rsidRDefault="00525BA5">
      <w:pPr>
        <w:ind w:firstLine="640"/>
        <w:rPr>
          <w:rFonts w:ascii="仿宋" w:eastAsia="仿宋" w:hAnsi="仿宋" w:cs="仿宋"/>
        </w:rPr>
      </w:pPr>
      <w:bookmarkStart w:id="35" w:name="_Toc10045"/>
      <w:bookmarkStart w:id="36" w:name="_Toc11195"/>
      <w:r>
        <w:rPr>
          <w:rFonts w:ascii="仿宋" w:eastAsia="仿宋" w:hAnsi="仿宋" w:cs="仿宋" w:hint="eastAsia"/>
        </w:rPr>
        <w:t>博斯坦村紧紧围绕“打造美丽乡村，共建幸福家园”目标导向，共同促进生态振兴。</w:t>
      </w:r>
      <w:r>
        <w:rPr>
          <w:rFonts w:ascii="仿宋" w:eastAsia="仿宋" w:hAnsi="仿宋" w:cs="仿宋" w:hint="eastAsia"/>
        </w:rPr>
        <w:t>1.</w:t>
      </w:r>
      <w:r>
        <w:rPr>
          <w:rFonts w:ascii="仿宋" w:eastAsia="仿宋" w:hAnsi="仿宋" w:cs="仿宋" w:hint="eastAsia"/>
        </w:rPr>
        <w:t>文化长廊提升改造</w:t>
      </w:r>
      <w:r>
        <w:rPr>
          <w:rFonts w:ascii="仿宋" w:eastAsia="仿宋" w:hAnsi="仿宋" w:cs="仿宋" w:hint="eastAsia"/>
        </w:rPr>
        <w:t>300</w:t>
      </w:r>
      <w:r>
        <w:rPr>
          <w:rFonts w:ascii="仿宋" w:eastAsia="仿宋" w:hAnsi="仿宋" w:cs="仿宋" w:hint="eastAsia"/>
        </w:rPr>
        <w:t>米；</w:t>
      </w:r>
      <w:r>
        <w:rPr>
          <w:rFonts w:ascii="仿宋" w:eastAsia="仿宋" w:hAnsi="仿宋" w:cs="仿宋" w:hint="eastAsia"/>
        </w:rPr>
        <w:t>2.</w:t>
      </w:r>
      <w:r>
        <w:rPr>
          <w:rFonts w:ascii="仿宋" w:eastAsia="仿宋" w:hAnsi="仿宋" w:cs="仿宋" w:hint="eastAsia"/>
        </w:rPr>
        <w:t>铺设村内绿化管网</w:t>
      </w:r>
      <w:r>
        <w:rPr>
          <w:rFonts w:ascii="仿宋" w:eastAsia="仿宋" w:hAnsi="仿宋" w:cs="仿宋" w:hint="eastAsia"/>
        </w:rPr>
        <w:t>1500</w:t>
      </w:r>
      <w:r>
        <w:rPr>
          <w:rFonts w:ascii="仿宋" w:eastAsia="仿宋" w:hAnsi="仿宋" w:cs="仿宋" w:hint="eastAsia"/>
        </w:rPr>
        <w:t>米；</w:t>
      </w:r>
      <w:r>
        <w:rPr>
          <w:rFonts w:ascii="仿宋" w:eastAsia="仿宋" w:hAnsi="仿宋" w:cs="仿宋" w:hint="eastAsia"/>
        </w:rPr>
        <w:t>3.</w:t>
      </w:r>
      <w:r>
        <w:rPr>
          <w:rFonts w:ascii="仿宋" w:eastAsia="仿宋" w:hAnsi="仿宋" w:cs="仿宋" w:hint="eastAsia"/>
        </w:rPr>
        <w:t>村内建设</w:t>
      </w:r>
      <w:r>
        <w:rPr>
          <w:rFonts w:ascii="仿宋" w:eastAsia="仿宋" w:hAnsi="仿宋" w:cs="仿宋" w:hint="eastAsia"/>
        </w:rPr>
        <w:t>5</w:t>
      </w:r>
      <w:r>
        <w:rPr>
          <w:rFonts w:ascii="仿宋" w:eastAsia="仿宋" w:hAnsi="仿宋" w:cs="仿宋" w:hint="eastAsia"/>
        </w:rPr>
        <w:t>个垃圾分类房；</w:t>
      </w:r>
      <w:r>
        <w:rPr>
          <w:rFonts w:ascii="仿宋" w:eastAsia="仿宋" w:hAnsi="仿宋" w:cs="仿宋" w:hint="eastAsia"/>
        </w:rPr>
        <w:t>4.</w:t>
      </w:r>
      <w:r>
        <w:rPr>
          <w:rFonts w:ascii="仿宋" w:eastAsia="仿宋" w:hAnsi="仿宋" w:cs="仿宋" w:hint="eastAsia"/>
        </w:rPr>
        <w:t>安装太阳能路灯</w:t>
      </w:r>
      <w:r>
        <w:rPr>
          <w:rFonts w:ascii="仿宋" w:eastAsia="仿宋" w:hAnsi="仿宋" w:cs="仿宋" w:hint="eastAsia"/>
        </w:rPr>
        <w:t>130</w:t>
      </w:r>
      <w:r>
        <w:rPr>
          <w:rFonts w:ascii="仿宋" w:eastAsia="仿宋" w:hAnsi="仿宋" w:cs="仿宋" w:hint="eastAsia"/>
        </w:rPr>
        <w:t>座；</w:t>
      </w:r>
      <w:r>
        <w:rPr>
          <w:rFonts w:ascii="仿宋" w:eastAsia="仿宋" w:hAnsi="仿宋" w:cs="仿宋" w:hint="eastAsia"/>
        </w:rPr>
        <w:t>5.</w:t>
      </w:r>
      <w:r>
        <w:rPr>
          <w:rFonts w:ascii="仿宋" w:eastAsia="仿宋" w:hAnsi="仿宋" w:cs="仿宋" w:hint="eastAsia"/>
        </w:rPr>
        <w:t>村内水利设施改造提升工程</w:t>
      </w:r>
      <w:r>
        <w:rPr>
          <w:rFonts w:ascii="仿宋" w:eastAsia="仿宋" w:hAnsi="仿宋" w:cs="仿宋" w:hint="eastAsia"/>
        </w:rPr>
        <w:t>1</w:t>
      </w:r>
      <w:r>
        <w:rPr>
          <w:rFonts w:ascii="仿宋" w:eastAsia="仿宋" w:hAnsi="仿宋" w:cs="仿宋" w:hint="eastAsia"/>
        </w:rPr>
        <w:t>项；</w:t>
      </w:r>
      <w:r>
        <w:rPr>
          <w:rFonts w:ascii="仿宋" w:eastAsia="仿宋" w:hAnsi="仿宋" w:cs="仿宋" w:hint="eastAsia"/>
        </w:rPr>
        <w:t>6.</w:t>
      </w:r>
      <w:r>
        <w:rPr>
          <w:rFonts w:ascii="仿宋" w:eastAsia="仿宋" w:hAnsi="仿宋" w:cs="仿宋" w:hint="eastAsia"/>
        </w:rPr>
        <w:t>新建停车站、人行道铺设</w:t>
      </w:r>
      <w:r>
        <w:rPr>
          <w:rFonts w:ascii="仿宋" w:eastAsia="仿宋" w:hAnsi="仿宋" w:cs="仿宋" w:hint="eastAsia"/>
        </w:rPr>
        <w:t>767</w:t>
      </w:r>
      <w:r>
        <w:rPr>
          <w:rFonts w:ascii="仿宋" w:eastAsia="仿宋" w:hAnsi="仿宋" w:cs="仿宋" w:hint="eastAsia"/>
        </w:rPr>
        <w:t>平方米。</w:t>
      </w:r>
    </w:p>
    <w:p w:rsidR="00E81E4C" w:rsidRDefault="00525BA5">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阶段性目标</w:t>
      </w:r>
      <w:bookmarkEnd w:id="35"/>
      <w:bookmarkEnd w:id="36"/>
    </w:p>
    <w:p w:rsidR="00E81E4C" w:rsidRDefault="00525BA5">
      <w:pPr>
        <w:ind w:firstLine="640"/>
        <w:rPr>
          <w:rFonts w:ascii="仿宋" w:eastAsia="仿宋" w:hAnsi="仿宋" w:cs="仿宋"/>
        </w:rPr>
      </w:pPr>
      <w:bookmarkStart w:id="37" w:name="_Toc25321"/>
      <w:bookmarkStart w:id="38" w:name="_Toc6534"/>
      <w:bookmarkStart w:id="39" w:name="_Toc857"/>
      <w:bookmarkStart w:id="40" w:name="_Toc31122"/>
      <w:bookmarkStart w:id="41" w:name="_Toc6156"/>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）文化长廊提升改造长度</w:t>
      </w:r>
      <w:r>
        <w:rPr>
          <w:rFonts w:ascii="仿宋" w:eastAsia="仿宋" w:hAnsi="仿宋" w:cs="仿宋" w:hint="eastAsia"/>
        </w:rPr>
        <w:t>计划</w:t>
      </w:r>
      <w:r>
        <w:rPr>
          <w:rFonts w:ascii="仿宋" w:eastAsia="仿宋" w:hAnsi="仿宋" w:cs="仿宋" w:hint="eastAsia"/>
        </w:rPr>
        <w:t>300</w:t>
      </w:r>
      <w:r>
        <w:rPr>
          <w:rFonts w:ascii="仿宋" w:eastAsia="仿宋" w:hAnsi="仿宋" w:cs="仿宋" w:hint="eastAsia"/>
        </w:rPr>
        <w:t>米</w:t>
      </w:r>
      <w:r>
        <w:rPr>
          <w:rFonts w:ascii="仿宋" w:eastAsia="仿宋" w:hAnsi="仿宋" w:cs="仿宋" w:hint="eastAsia"/>
        </w:rPr>
        <w:t>，</w:t>
      </w:r>
      <w:r>
        <w:rPr>
          <w:rFonts w:ascii="仿宋" w:eastAsia="仿宋" w:hAnsi="仿宋" w:cs="仿宋" w:hint="eastAsia"/>
        </w:rPr>
        <w:t>文化长廊提升改造成本</w:t>
      </w:r>
      <w:r>
        <w:rPr>
          <w:rFonts w:ascii="仿宋" w:eastAsia="仿宋" w:hAnsi="仿宋" w:cs="仿宋" w:hint="eastAsia"/>
        </w:rPr>
        <w:t>计划</w:t>
      </w:r>
      <w:r>
        <w:rPr>
          <w:rFonts w:ascii="仿宋" w:eastAsia="仿宋" w:hAnsi="仿宋" w:cs="仿宋" w:hint="eastAsia"/>
        </w:rPr>
        <w:t>14.21</w:t>
      </w:r>
      <w:r>
        <w:rPr>
          <w:rFonts w:ascii="仿宋" w:eastAsia="仿宋" w:hAnsi="仿宋" w:cs="仿宋" w:hint="eastAsia"/>
        </w:rPr>
        <w:t>万元</w:t>
      </w:r>
      <w:r>
        <w:rPr>
          <w:rFonts w:ascii="仿宋" w:eastAsia="仿宋" w:hAnsi="仿宋" w:cs="仿宋" w:hint="eastAsia"/>
        </w:rPr>
        <w:t>，</w:t>
      </w:r>
      <w:r>
        <w:rPr>
          <w:rFonts w:ascii="仿宋" w:eastAsia="仿宋" w:hAnsi="仿宋" w:cs="仿宋" w:hint="eastAsia"/>
        </w:rPr>
        <w:t>计划</w:t>
      </w:r>
      <w:r>
        <w:rPr>
          <w:rFonts w:ascii="仿宋" w:eastAsia="仿宋" w:hAnsi="仿宋" w:cs="仿宋" w:hint="eastAsia"/>
        </w:rPr>
        <w:t>铺设村内绿化管网长度</w:t>
      </w:r>
      <w:r>
        <w:rPr>
          <w:rFonts w:ascii="仿宋" w:eastAsia="仿宋" w:hAnsi="仿宋" w:cs="仿宋" w:hint="eastAsia"/>
        </w:rPr>
        <w:t>1500</w:t>
      </w:r>
      <w:r>
        <w:rPr>
          <w:rFonts w:ascii="仿宋" w:eastAsia="仿宋" w:hAnsi="仿宋" w:cs="仿宋" w:hint="eastAsia"/>
        </w:rPr>
        <w:t>米，村内绿化管网工程成本</w:t>
      </w:r>
      <w:r>
        <w:rPr>
          <w:rFonts w:ascii="仿宋" w:eastAsia="仿宋" w:hAnsi="仿宋" w:cs="仿宋" w:hint="eastAsia"/>
        </w:rPr>
        <w:t>计划</w:t>
      </w:r>
      <w:r>
        <w:rPr>
          <w:rFonts w:ascii="仿宋" w:eastAsia="仿宋" w:hAnsi="仿宋" w:cs="仿宋" w:hint="eastAsia"/>
        </w:rPr>
        <w:t>40</w:t>
      </w:r>
      <w:r>
        <w:rPr>
          <w:rFonts w:ascii="仿宋" w:eastAsia="仿宋" w:hAnsi="仿宋" w:cs="仿宋" w:hint="eastAsia"/>
        </w:rPr>
        <w:t>万元，</w:t>
      </w:r>
      <w:r>
        <w:rPr>
          <w:rFonts w:ascii="仿宋" w:eastAsia="仿宋" w:hAnsi="仿宋" w:cs="仿宋" w:hint="eastAsia"/>
        </w:rPr>
        <w:t>计划</w:t>
      </w:r>
      <w:r>
        <w:rPr>
          <w:rFonts w:ascii="仿宋" w:eastAsia="仿宋" w:hAnsi="仿宋" w:cs="仿宋" w:hint="eastAsia"/>
        </w:rPr>
        <w:t>村内建设垃圾分类房个数</w:t>
      </w:r>
      <w:r>
        <w:rPr>
          <w:rFonts w:ascii="仿宋" w:eastAsia="仿宋" w:hAnsi="仿宋" w:cs="仿宋" w:hint="eastAsia"/>
        </w:rPr>
        <w:t>5</w:t>
      </w:r>
      <w:r>
        <w:rPr>
          <w:rFonts w:ascii="仿宋" w:eastAsia="仿宋" w:hAnsi="仿宋" w:cs="仿宋" w:hint="eastAsia"/>
        </w:rPr>
        <w:t>个，村内建设垃圾分类房成本计划</w:t>
      </w:r>
      <w:r>
        <w:rPr>
          <w:rFonts w:ascii="仿宋" w:eastAsia="仿宋" w:hAnsi="仿宋" w:cs="仿宋" w:hint="eastAsia"/>
        </w:rPr>
        <w:t>12</w:t>
      </w:r>
      <w:r>
        <w:rPr>
          <w:rFonts w:ascii="仿宋" w:eastAsia="仿宋" w:hAnsi="仿宋" w:cs="仿宋" w:hint="eastAsia"/>
        </w:rPr>
        <w:t>万元，计划安装太</w:t>
      </w:r>
      <w:r>
        <w:rPr>
          <w:rFonts w:ascii="仿宋" w:eastAsia="仿宋" w:hAnsi="仿宋" w:cs="仿宋" w:hint="eastAsia"/>
        </w:rPr>
        <w:t>阳能路灯数量</w:t>
      </w:r>
      <w:r>
        <w:rPr>
          <w:rFonts w:ascii="仿宋" w:eastAsia="仿宋" w:hAnsi="仿宋" w:cs="仿宋" w:hint="eastAsia"/>
        </w:rPr>
        <w:t>130</w:t>
      </w:r>
      <w:r>
        <w:rPr>
          <w:rFonts w:ascii="仿宋" w:eastAsia="仿宋" w:hAnsi="仿宋" w:cs="仿宋" w:hint="eastAsia"/>
        </w:rPr>
        <w:t>座，安装太阳能路灯成本计划</w:t>
      </w:r>
      <w:r>
        <w:rPr>
          <w:rFonts w:ascii="仿宋" w:eastAsia="仿宋" w:hAnsi="仿宋" w:cs="仿宋" w:hint="eastAsia"/>
        </w:rPr>
        <w:t>41.6</w:t>
      </w:r>
      <w:r>
        <w:rPr>
          <w:rFonts w:ascii="仿宋" w:eastAsia="仿宋" w:hAnsi="仿宋" w:cs="仿宋" w:hint="eastAsia"/>
        </w:rPr>
        <w:t>万元，计划村内水利设施改造提升工程数量</w:t>
      </w:r>
      <w:r>
        <w:rPr>
          <w:rFonts w:ascii="仿宋" w:eastAsia="仿宋" w:hAnsi="仿宋" w:cs="仿宋" w:hint="eastAsia"/>
        </w:rPr>
        <w:t>1</w:t>
      </w:r>
      <w:r>
        <w:rPr>
          <w:rFonts w:ascii="仿宋" w:eastAsia="仿宋" w:hAnsi="仿宋" w:cs="仿宋" w:hint="eastAsia"/>
        </w:rPr>
        <w:t>项，村内水利设施改造提升工程成本计划</w:t>
      </w:r>
      <w:r>
        <w:rPr>
          <w:rFonts w:ascii="仿宋" w:eastAsia="仿宋" w:hAnsi="仿宋" w:cs="仿宋" w:hint="eastAsia"/>
        </w:rPr>
        <w:t>36</w:t>
      </w:r>
      <w:r>
        <w:rPr>
          <w:rFonts w:ascii="仿宋" w:eastAsia="仿宋" w:hAnsi="仿宋" w:cs="仿宋" w:hint="eastAsia"/>
        </w:rPr>
        <w:t>万元，计划新建停车站、人行道铺设面积</w:t>
      </w:r>
      <w:r>
        <w:rPr>
          <w:rFonts w:ascii="仿宋" w:eastAsia="仿宋" w:hAnsi="仿宋" w:cs="仿宋" w:hint="eastAsia"/>
        </w:rPr>
        <w:t>767</w:t>
      </w:r>
      <w:r>
        <w:rPr>
          <w:rFonts w:ascii="仿宋" w:eastAsia="仿宋" w:hAnsi="仿宋" w:cs="仿宋" w:hint="eastAsia"/>
        </w:rPr>
        <w:t>平方米，新建停车站、人行道铺设成本</w:t>
      </w:r>
      <w:r>
        <w:rPr>
          <w:rFonts w:ascii="仿宋" w:eastAsia="仿宋" w:hAnsi="仿宋" w:cs="仿宋" w:hint="eastAsia"/>
        </w:rPr>
        <w:t>16</w:t>
      </w:r>
      <w:r>
        <w:rPr>
          <w:rFonts w:ascii="仿宋" w:eastAsia="仿宋" w:hAnsi="仿宋" w:cs="仿宋" w:hint="eastAsia"/>
        </w:rPr>
        <w:t>万元</w:t>
      </w:r>
      <w:r>
        <w:rPr>
          <w:rFonts w:ascii="仿宋" w:eastAsia="仿宋" w:hAnsi="仿宋" w:cs="仿宋" w:hint="eastAsia"/>
        </w:rPr>
        <w:t>；</w:t>
      </w:r>
    </w:p>
    <w:p w:rsidR="00E81E4C" w:rsidRDefault="00525BA5">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）农村公益事业建设工程验收合格率</w:t>
      </w:r>
      <w:r>
        <w:rPr>
          <w:rFonts w:ascii="仿宋" w:eastAsia="仿宋" w:hAnsi="仿宋" w:cs="仿宋" w:hint="eastAsia"/>
        </w:rPr>
        <w:t>100%</w:t>
      </w:r>
      <w:r>
        <w:rPr>
          <w:rFonts w:ascii="仿宋" w:eastAsia="仿宋" w:hAnsi="仿宋" w:cs="仿宋" w:hint="eastAsia"/>
        </w:rPr>
        <w:t>，开工时间</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3</w:t>
      </w:r>
      <w:r>
        <w:rPr>
          <w:rFonts w:ascii="仿宋" w:eastAsia="仿宋" w:hAnsi="仿宋" w:cs="仿宋" w:hint="eastAsia"/>
        </w:rPr>
        <w:t>月</w:t>
      </w:r>
      <w:r>
        <w:rPr>
          <w:rFonts w:ascii="仿宋" w:eastAsia="仿宋" w:hAnsi="仿宋" w:cs="仿宋" w:hint="eastAsia"/>
        </w:rPr>
        <w:t>15</w:t>
      </w:r>
      <w:r>
        <w:rPr>
          <w:rFonts w:ascii="仿宋" w:eastAsia="仿宋" w:hAnsi="仿宋" w:cs="仿宋" w:hint="eastAsia"/>
        </w:rPr>
        <w:t>日，完工时间</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10</w:t>
      </w:r>
      <w:r>
        <w:rPr>
          <w:rFonts w:ascii="仿宋" w:eastAsia="仿宋" w:hAnsi="仿宋" w:cs="仿宋" w:hint="eastAsia"/>
        </w:rPr>
        <w:t>月</w:t>
      </w:r>
      <w:r>
        <w:rPr>
          <w:rFonts w:ascii="仿宋" w:eastAsia="仿宋" w:hAnsi="仿宋" w:cs="仿宋" w:hint="eastAsia"/>
        </w:rPr>
        <w:t>1</w:t>
      </w:r>
      <w:r>
        <w:rPr>
          <w:rFonts w:ascii="仿宋" w:eastAsia="仿宋" w:hAnsi="仿宋" w:cs="仿宋" w:hint="eastAsia"/>
        </w:rPr>
        <w:t>日；</w:t>
      </w:r>
    </w:p>
    <w:p w:rsidR="00E81E4C" w:rsidRDefault="00525BA5">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）有所</w:t>
      </w:r>
      <w:r>
        <w:rPr>
          <w:rFonts w:ascii="仿宋" w:eastAsia="仿宋" w:hAnsi="仿宋" w:cs="仿宋" w:hint="eastAsia"/>
        </w:rPr>
        <w:t>增强项目村基层党组织的组织力凝聚力战斗力；有效改善农村人居环境；</w:t>
      </w:r>
    </w:p>
    <w:p w:rsidR="00E81E4C" w:rsidRDefault="00525BA5">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w:t>
      </w:r>
      <w:r>
        <w:rPr>
          <w:rFonts w:ascii="仿宋" w:eastAsia="仿宋" w:hAnsi="仿宋" w:cs="仿宋" w:hint="eastAsia"/>
        </w:rPr>
        <w:t>村民满意度</w:t>
      </w:r>
      <w:r>
        <w:rPr>
          <w:rFonts w:ascii="仿宋" w:eastAsia="仿宋" w:hAnsi="仿宋" w:cs="仿宋" w:hint="eastAsia"/>
        </w:rPr>
        <w:t>90%</w:t>
      </w:r>
      <w:r>
        <w:rPr>
          <w:rFonts w:ascii="仿宋" w:eastAsia="仿宋" w:hAnsi="仿宋" w:cs="仿宋" w:hint="eastAsia"/>
        </w:rPr>
        <w:t>。</w:t>
      </w:r>
    </w:p>
    <w:p w:rsidR="00E81E4C" w:rsidRDefault="00525BA5">
      <w:pPr>
        <w:pStyle w:val="2"/>
        <w:ind w:firstLine="640"/>
        <w:rPr>
          <w:rFonts w:ascii="仿宋" w:eastAsia="仿宋" w:hAnsi="仿宋" w:cs="仿宋"/>
        </w:rPr>
      </w:pPr>
      <w:bookmarkStart w:id="42" w:name="_Toc20268"/>
      <w:r>
        <w:rPr>
          <w:rFonts w:ascii="仿宋" w:eastAsia="仿宋" w:hAnsi="仿宋" w:cs="仿宋" w:hint="eastAsia"/>
        </w:rPr>
        <w:lastRenderedPageBreak/>
        <w:t>二、绩效评价工作开展情况</w:t>
      </w:r>
      <w:bookmarkEnd w:id="37"/>
      <w:bookmarkEnd w:id="38"/>
      <w:bookmarkEnd w:id="39"/>
      <w:bookmarkEnd w:id="40"/>
      <w:bookmarkEnd w:id="41"/>
      <w:bookmarkEnd w:id="42"/>
    </w:p>
    <w:p w:rsidR="00E81E4C" w:rsidRDefault="00525BA5">
      <w:pPr>
        <w:pStyle w:val="3"/>
        <w:ind w:firstLine="643"/>
        <w:rPr>
          <w:rFonts w:ascii="仿宋" w:eastAsia="仿宋" w:hAnsi="仿宋" w:cs="仿宋"/>
        </w:rPr>
      </w:pPr>
      <w:bookmarkStart w:id="43" w:name="_Toc17516"/>
      <w:bookmarkStart w:id="44" w:name="_Toc10300"/>
      <w:bookmarkStart w:id="45" w:name="_Toc32557"/>
      <w:bookmarkStart w:id="46" w:name="_Toc30569"/>
      <w:bookmarkStart w:id="47" w:name="_Toc6898"/>
      <w:r>
        <w:rPr>
          <w:rFonts w:ascii="仿宋" w:eastAsia="仿宋" w:hAnsi="仿宋" w:cs="仿宋" w:hint="eastAsia"/>
        </w:rPr>
        <w:t>（一）绩效评价目的、对象和范围</w:t>
      </w:r>
      <w:bookmarkEnd w:id="43"/>
      <w:bookmarkEnd w:id="44"/>
      <w:bookmarkEnd w:id="45"/>
      <w:bookmarkEnd w:id="46"/>
      <w:bookmarkEnd w:id="47"/>
    </w:p>
    <w:p w:rsidR="00E81E4C" w:rsidRDefault="00525BA5">
      <w:pPr>
        <w:ind w:firstLine="643"/>
        <w:rPr>
          <w:rFonts w:ascii="仿宋" w:eastAsia="仿宋" w:hAnsi="仿宋" w:cs="仿宋"/>
          <w:b/>
          <w:bCs/>
        </w:rPr>
      </w:pPr>
      <w:bookmarkStart w:id="48" w:name="_Toc11562"/>
      <w:bookmarkStart w:id="49" w:name="_Toc12440"/>
      <w:r>
        <w:rPr>
          <w:rFonts w:ascii="仿宋" w:eastAsia="仿宋" w:hAnsi="仿宋" w:cs="仿宋" w:hint="eastAsia"/>
          <w:b/>
          <w:bCs/>
        </w:rPr>
        <w:t>1.</w:t>
      </w:r>
      <w:r>
        <w:rPr>
          <w:rFonts w:ascii="仿宋" w:eastAsia="仿宋" w:hAnsi="仿宋" w:cs="仿宋" w:hint="eastAsia"/>
          <w:b/>
          <w:bCs/>
        </w:rPr>
        <w:t>绩效评价目的</w:t>
      </w:r>
      <w:bookmarkEnd w:id="48"/>
      <w:bookmarkEnd w:id="49"/>
    </w:p>
    <w:p w:rsidR="00E81E4C" w:rsidRDefault="00525BA5">
      <w:pPr>
        <w:ind w:firstLine="640"/>
        <w:rPr>
          <w:rFonts w:ascii="仿宋" w:eastAsia="仿宋" w:hAnsi="仿宋" w:cs="仿宋"/>
        </w:rPr>
      </w:pPr>
      <w:r>
        <w:rPr>
          <w:rFonts w:ascii="仿宋" w:eastAsia="仿宋" w:hAnsi="仿宋" w:cs="仿宋" w:hint="eastAsia"/>
        </w:rPr>
        <w:t>本次绩</w:t>
      </w:r>
      <w:r>
        <w:rPr>
          <w:rFonts w:ascii="仿宋" w:eastAsia="仿宋" w:hAnsi="仿宋" w:cs="仿宋" w:hint="eastAsia"/>
        </w:rPr>
        <w:t>效评价遵循财政部《关于印发</w:t>
      </w:r>
      <w:r>
        <w:rPr>
          <w:rFonts w:ascii="仿宋" w:eastAsia="仿宋" w:hAnsi="仿宋" w:cs="仿宋" w:hint="eastAsia"/>
        </w:rPr>
        <w:t>〈</w:t>
      </w:r>
      <w:r>
        <w:rPr>
          <w:rFonts w:ascii="仿宋" w:eastAsia="仿宋" w:hAnsi="仿宋" w:cs="仿宋" w:hint="eastAsia"/>
        </w:rPr>
        <w:t>项目支出绩效评价管理办法</w:t>
      </w:r>
      <w:r>
        <w:rPr>
          <w:rFonts w:ascii="仿宋" w:eastAsia="仿宋" w:hAnsi="仿宋" w:cs="仿宋" w:hint="eastAsia"/>
        </w:rPr>
        <w:t>〉</w:t>
      </w:r>
      <w:r>
        <w:rPr>
          <w:rFonts w:ascii="仿宋" w:eastAsia="仿宋" w:hAnsi="仿宋" w:cs="仿宋" w:hint="eastAsia"/>
        </w:rPr>
        <w:t>的通知》（财预〔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号）文件精神，对</w:t>
      </w:r>
      <w:r>
        <w:rPr>
          <w:rFonts w:ascii="仿宋" w:eastAsia="仿宋" w:hAnsi="仿宋" w:cs="仿宋" w:hint="eastAsia"/>
        </w:rPr>
        <w:t>2024</w:t>
      </w:r>
      <w:r>
        <w:rPr>
          <w:rFonts w:ascii="仿宋" w:eastAsia="仿宋" w:hAnsi="仿宋" w:cs="仿宋" w:hint="eastAsia"/>
        </w:rPr>
        <w:t>年农村公益事业财政奖补（塔里木乡博斯坦村基础建设项目）</w:t>
      </w:r>
      <w:r>
        <w:rPr>
          <w:rFonts w:ascii="仿宋" w:eastAsia="仿宋" w:hAnsi="仿宋" w:cs="仿宋" w:hint="eastAsia"/>
        </w:rPr>
        <w:t>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50" w:name="OLE_LINK7"/>
      <w:bookmarkStart w:id="51" w:name="OLE_LINK1"/>
      <w:r>
        <w:rPr>
          <w:rFonts w:ascii="仿宋" w:eastAsia="仿宋" w:hAnsi="仿宋" w:cs="仿宋" w:hint="eastAsia"/>
        </w:rPr>
        <w:t>具体绩效评价的目的细分如下：</w:t>
      </w:r>
    </w:p>
    <w:p w:rsidR="00E81E4C" w:rsidRDefault="00525BA5">
      <w:pPr>
        <w:ind w:firstLine="640"/>
        <w:rPr>
          <w:rFonts w:ascii="仿宋" w:eastAsia="仿宋" w:hAnsi="仿宋" w:cs="仿宋"/>
        </w:rPr>
      </w:pPr>
      <w:r>
        <w:rPr>
          <w:rFonts w:ascii="仿宋" w:eastAsia="仿宋" w:hAnsi="仿宋" w:cs="仿宋" w:hint="eastAsia"/>
        </w:rPr>
        <w:t>一是：通过部门项目支出绩效评价，进一步严格落实《中华人民共和国预算法》以及党中央、国务院关于加强预算绩效管理的指示精神，建立健全“花钱必问效、无效必问责”的绩效预算管理机制</w:t>
      </w:r>
      <w:r>
        <w:rPr>
          <w:rFonts w:ascii="仿宋" w:eastAsia="仿宋" w:hAnsi="仿宋" w:cs="仿宋" w:hint="eastAsia"/>
        </w:rPr>
        <w:t>，</w:t>
      </w:r>
      <w:r>
        <w:rPr>
          <w:rFonts w:ascii="仿宋" w:eastAsia="仿宋" w:hAnsi="仿宋" w:cs="仿宋" w:hint="eastAsia"/>
        </w:rPr>
        <w:t>提升财政资金的使用效能。</w:t>
      </w:r>
    </w:p>
    <w:p w:rsidR="00E81E4C" w:rsidRDefault="00525BA5">
      <w:pPr>
        <w:ind w:firstLine="640"/>
        <w:rPr>
          <w:rFonts w:ascii="仿宋" w:eastAsia="仿宋" w:hAnsi="仿宋" w:cs="仿宋"/>
        </w:rPr>
      </w:pPr>
      <w:r>
        <w:rPr>
          <w:rFonts w:ascii="仿宋" w:eastAsia="仿宋" w:hAnsi="仿宋" w:cs="仿宋" w:hint="eastAsia"/>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E81E4C" w:rsidRDefault="00525BA5">
      <w:pPr>
        <w:ind w:firstLine="640"/>
        <w:rPr>
          <w:rFonts w:ascii="仿宋" w:eastAsia="仿宋" w:hAnsi="仿宋" w:cs="仿宋"/>
        </w:rPr>
      </w:pPr>
      <w:r>
        <w:rPr>
          <w:rFonts w:ascii="仿宋" w:eastAsia="仿宋" w:hAnsi="仿宋" w:cs="仿宋" w:hint="eastAsia"/>
        </w:rPr>
        <w:lastRenderedPageBreak/>
        <w:t>三是：通过部门项目支出绩效评价，进一步纠正对绩效管理</w:t>
      </w:r>
      <w:r>
        <w:rPr>
          <w:rFonts w:ascii="仿宋" w:eastAsia="仿宋" w:hAnsi="仿宋" w:cs="仿宋" w:hint="eastAsia"/>
        </w:rPr>
        <w:t>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rsidR="00E81E4C" w:rsidRDefault="00525BA5">
      <w:pPr>
        <w:ind w:firstLine="640"/>
        <w:rPr>
          <w:rFonts w:ascii="仿宋" w:eastAsia="仿宋" w:hAnsi="仿宋" w:cs="仿宋"/>
        </w:rPr>
      </w:pPr>
      <w:r>
        <w:rPr>
          <w:rFonts w:ascii="仿宋" w:eastAsia="仿宋" w:hAnsi="仿宋" w:cs="仿宋"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w:t>
      </w:r>
      <w:r>
        <w:rPr>
          <w:rFonts w:ascii="仿宋" w:eastAsia="仿宋" w:hAnsi="仿宋" w:cs="仿宋" w:hint="eastAsia"/>
        </w:rPr>
        <w:t>提供更深一步的理论和实际支持。</w:t>
      </w:r>
      <w:bookmarkEnd w:id="50"/>
      <w:bookmarkEnd w:id="51"/>
    </w:p>
    <w:p w:rsidR="00E81E4C" w:rsidRDefault="00525BA5">
      <w:pPr>
        <w:ind w:firstLine="643"/>
        <w:rPr>
          <w:rFonts w:ascii="仿宋" w:eastAsia="仿宋" w:hAnsi="仿宋" w:cs="仿宋"/>
          <w:b/>
          <w:bCs/>
        </w:rPr>
      </w:pPr>
      <w:bookmarkStart w:id="52" w:name="_Toc8924"/>
      <w:bookmarkStart w:id="53" w:name="_Toc2159"/>
      <w:r>
        <w:rPr>
          <w:rFonts w:ascii="仿宋" w:eastAsia="仿宋" w:hAnsi="仿宋" w:cs="仿宋" w:hint="eastAsia"/>
          <w:b/>
          <w:bCs/>
        </w:rPr>
        <w:t>2.</w:t>
      </w:r>
      <w:r>
        <w:rPr>
          <w:rFonts w:ascii="仿宋" w:eastAsia="仿宋" w:hAnsi="仿宋" w:cs="仿宋" w:hint="eastAsia"/>
          <w:b/>
          <w:bCs/>
        </w:rPr>
        <w:t>绩效评价对象</w:t>
      </w:r>
      <w:bookmarkEnd w:id="52"/>
      <w:r>
        <w:rPr>
          <w:rFonts w:ascii="仿宋" w:eastAsia="仿宋" w:hAnsi="仿宋" w:cs="仿宋" w:hint="eastAsia"/>
          <w:b/>
          <w:bCs/>
        </w:rPr>
        <w:t>和范围</w:t>
      </w:r>
      <w:bookmarkEnd w:id="53"/>
    </w:p>
    <w:p w:rsidR="00E81E4C" w:rsidRDefault="00525BA5">
      <w:pPr>
        <w:ind w:firstLine="640"/>
        <w:rPr>
          <w:rFonts w:ascii="仿宋" w:eastAsia="仿宋" w:hAnsi="仿宋" w:cs="仿宋"/>
        </w:rPr>
      </w:pPr>
      <w:r>
        <w:rPr>
          <w:rFonts w:ascii="仿宋" w:eastAsia="仿宋" w:hAnsi="仿宋" w:cs="仿宋" w:hint="eastAsia"/>
        </w:rPr>
        <w:t>根据《财政支出绩效评价管理办法》（财预〔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号）文件要求，对</w:t>
      </w:r>
      <w:r>
        <w:rPr>
          <w:rFonts w:ascii="仿宋" w:eastAsia="仿宋" w:hAnsi="仿宋" w:cs="仿宋" w:hint="eastAsia"/>
        </w:rPr>
        <w:t>2024</w:t>
      </w:r>
      <w:r>
        <w:rPr>
          <w:rFonts w:ascii="仿宋" w:eastAsia="仿宋" w:hAnsi="仿宋" w:cs="仿宋" w:hint="eastAsia"/>
        </w:rPr>
        <w:t>年农村公益事业财政奖补（塔里木乡博斯坦村基础建设项目）</w:t>
      </w:r>
      <w:r>
        <w:rPr>
          <w:rFonts w:ascii="仿宋" w:eastAsia="仿宋" w:hAnsi="仿宋" w:cs="仿宋" w:hint="eastAsia"/>
        </w:rPr>
        <w:t>开展绩效评价，本次绩效评价范围主要围绕项目决策（包括项目立项、绩效目标、资金投入）、项目过程（包括资金管理、组织实施）、项目产出（包括产出数量、质量、时效、成本）和项目效益等进行评价。</w:t>
      </w:r>
    </w:p>
    <w:p w:rsidR="00E81E4C" w:rsidRDefault="00525BA5">
      <w:pPr>
        <w:pStyle w:val="3"/>
        <w:ind w:firstLine="643"/>
        <w:rPr>
          <w:rFonts w:ascii="仿宋" w:eastAsia="仿宋" w:hAnsi="仿宋" w:cs="仿宋"/>
        </w:rPr>
      </w:pPr>
      <w:bookmarkStart w:id="54" w:name="_Toc13496"/>
      <w:bookmarkStart w:id="55" w:name="_Toc17158"/>
      <w:bookmarkStart w:id="56" w:name="_Toc19566"/>
      <w:bookmarkStart w:id="57" w:name="_Toc13188"/>
      <w:bookmarkStart w:id="58" w:name="_Toc15409"/>
      <w:r>
        <w:rPr>
          <w:rFonts w:ascii="仿宋" w:eastAsia="仿宋" w:hAnsi="仿宋" w:cs="仿宋" w:hint="eastAsia"/>
        </w:rPr>
        <w:lastRenderedPageBreak/>
        <w:t>（二）绩效评价原则、评价指标体系、评价方法、评价标准</w:t>
      </w:r>
      <w:bookmarkEnd w:id="54"/>
      <w:bookmarkEnd w:id="55"/>
      <w:bookmarkEnd w:id="56"/>
      <w:bookmarkEnd w:id="57"/>
      <w:bookmarkEnd w:id="58"/>
    </w:p>
    <w:p w:rsidR="00E81E4C" w:rsidRDefault="00525BA5">
      <w:pPr>
        <w:ind w:firstLine="643"/>
        <w:rPr>
          <w:rFonts w:ascii="仿宋" w:eastAsia="仿宋" w:hAnsi="仿宋" w:cs="仿宋"/>
          <w:b/>
          <w:bCs/>
        </w:rPr>
      </w:pPr>
      <w:bookmarkStart w:id="59" w:name="_Toc18268"/>
      <w:bookmarkStart w:id="60" w:name="_Toc23487"/>
      <w:r>
        <w:rPr>
          <w:rFonts w:ascii="仿宋" w:eastAsia="仿宋" w:hAnsi="仿宋" w:cs="仿宋" w:hint="eastAsia"/>
          <w:b/>
          <w:bCs/>
        </w:rPr>
        <w:t>1.</w:t>
      </w:r>
      <w:r>
        <w:rPr>
          <w:rFonts w:ascii="仿宋" w:eastAsia="仿宋" w:hAnsi="仿宋" w:cs="仿宋" w:hint="eastAsia"/>
          <w:b/>
          <w:bCs/>
        </w:rPr>
        <w:t>绩效评价原则</w:t>
      </w:r>
      <w:bookmarkEnd w:id="59"/>
      <w:bookmarkEnd w:id="60"/>
    </w:p>
    <w:p w:rsidR="00E81E4C" w:rsidRDefault="00525BA5">
      <w:pPr>
        <w:ind w:firstLine="640"/>
        <w:rPr>
          <w:rFonts w:ascii="仿宋" w:eastAsia="仿宋" w:hAnsi="仿宋" w:cs="仿宋"/>
        </w:rPr>
      </w:pPr>
      <w:bookmarkStart w:id="61" w:name="OLE_LINK8"/>
      <w:bookmarkStart w:id="62" w:name="OLE_LINK2"/>
      <w:r>
        <w:rPr>
          <w:rFonts w:ascii="仿宋" w:eastAsia="仿宋" w:hAnsi="仿宋" w:cs="仿宋" w:hint="eastAsia"/>
        </w:rPr>
        <w:t>依据《中华人民共和国预算法》《中共中央国务院关于全面实施预算绩效管</w:t>
      </w:r>
      <w:r>
        <w:rPr>
          <w:rFonts w:ascii="仿宋" w:eastAsia="仿宋" w:hAnsi="仿宋" w:cs="仿宋" w:hint="eastAsia"/>
        </w:rPr>
        <w:t>理的意见》（中发〔</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34</w:t>
      </w:r>
      <w:r>
        <w:rPr>
          <w:rFonts w:ascii="仿宋" w:eastAsia="仿宋" w:hAnsi="仿宋" w:cs="仿宋" w:hint="eastAsia"/>
        </w:rPr>
        <w:t>号）《项目支出绩效评价管理办法》（财预〔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w:t>
      </w:r>
      <w:r>
        <w:rPr>
          <w:rFonts w:ascii="仿宋" w:eastAsia="仿宋" w:hAnsi="仿宋" w:cs="仿宋" w:hint="eastAsia"/>
        </w:rPr>
        <w:t>）</w:t>
      </w:r>
      <w:r>
        <w:rPr>
          <w:rFonts w:ascii="仿宋" w:eastAsia="仿宋" w:hAnsi="仿宋" w:cs="仿宋" w:hint="eastAsia"/>
        </w:rPr>
        <w:t>《自治区党委自治区人民政府关于全面实施预算绩效管理的实施意见》（新党发〔</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30</w:t>
      </w:r>
      <w:r>
        <w:rPr>
          <w:rFonts w:ascii="仿宋" w:eastAsia="仿宋" w:hAnsi="仿宋" w:cs="仿宋" w:hint="eastAsia"/>
        </w:rPr>
        <w:t>号）《自治区财政支出绩效评价管理暂行办法》（新财预〔</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189</w:t>
      </w:r>
      <w:r>
        <w:rPr>
          <w:rFonts w:ascii="仿宋" w:eastAsia="仿宋" w:hAnsi="仿宋" w:cs="仿宋" w:hint="eastAsia"/>
        </w:rPr>
        <w:t>号）等要求，绩效评价应遵循如下原则：</w:t>
      </w:r>
      <w:bookmarkEnd w:id="61"/>
      <w:bookmarkEnd w:id="62"/>
    </w:p>
    <w:p w:rsidR="00E81E4C" w:rsidRDefault="00525BA5">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）科学公正。绩效评价应当运用科学合理的方法，按照规范的程序，对项目绩效进行客观、</w:t>
      </w:r>
      <w:r>
        <w:rPr>
          <w:rFonts w:ascii="仿宋" w:eastAsia="仿宋" w:hAnsi="仿宋" w:cs="仿宋" w:hint="eastAsia"/>
        </w:rPr>
        <w:t>公正地反映</w:t>
      </w:r>
      <w:r>
        <w:rPr>
          <w:rFonts w:ascii="仿宋" w:eastAsia="仿宋" w:hAnsi="仿宋" w:cs="仿宋" w:hint="eastAsia"/>
        </w:rPr>
        <w:t>。</w:t>
      </w:r>
    </w:p>
    <w:p w:rsidR="00E81E4C" w:rsidRDefault="00525BA5">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）统筹兼顾。单位自评应由项目单位自主实施，即“谁支出、谁自评”。</w:t>
      </w:r>
    </w:p>
    <w:p w:rsidR="00E81E4C" w:rsidRDefault="00525BA5">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）激励约束。绩效评价结果应与预算安排、政策调整、改进管理实</w:t>
      </w:r>
      <w:r>
        <w:rPr>
          <w:rFonts w:ascii="仿宋" w:eastAsia="仿宋" w:hAnsi="仿宋" w:cs="仿宋" w:hint="eastAsia"/>
        </w:rPr>
        <w:t>质性挂钩，体现奖优罚劣和激励相容导向，有效要安排、低效要压减、无效要问责。</w:t>
      </w:r>
    </w:p>
    <w:p w:rsidR="00E81E4C" w:rsidRDefault="00525BA5">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）公开透明。</w:t>
      </w:r>
      <w:r>
        <w:rPr>
          <w:rFonts w:ascii="仿宋" w:eastAsia="仿宋" w:hAnsi="仿宋" w:cs="仿宋" w:hint="eastAsia"/>
        </w:rPr>
        <w:t>本次项目支出绩效评价结果已依法依规在尉犁县人民政府网站上公开，并自觉接受社会监督</w:t>
      </w:r>
      <w:r>
        <w:rPr>
          <w:rFonts w:ascii="仿宋" w:eastAsia="仿宋" w:hAnsi="仿宋" w:cs="仿宋" w:hint="eastAsia"/>
        </w:rPr>
        <w:t>。</w:t>
      </w:r>
    </w:p>
    <w:p w:rsidR="00E81E4C" w:rsidRDefault="00525BA5">
      <w:pPr>
        <w:ind w:firstLine="640"/>
        <w:rPr>
          <w:rFonts w:ascii="仿宋" w:eastAsia="仿宋" w:hAnsi="仿宋" w:cs="仿宋"/>
        </w:rPr>
      </w:pPr>
      <w:bookmarkStart w:id="63" w:name="OLE_LINK9"/>
      <w:bookmarkStart w:id="64" w:name="OLE_LINK3"/>
      <w:r>
        <w:rPr>
          <w:rFonts w:ascii="仿宋" w:eastAsia="仿宋" w:hAnsi="仿宋" w:cs="仿宋" w:hint="eastAsia"/>
        </w:rPr>
        <w:t>根据以上原则</w:t>
      </w:r>
      <w:r>
        <w:rPr>
          <w:rFonts w:ascii="仿宋" w:eastAsia="仿宋" w:hAnsi="仿宋" w:cs="仿宋" w:hint="eastAsia"/>
        </w:rPr>
        <w:t>，</w:t>
      </w:r>
      <w:r>
        <w:rPr>
          <w:rFonts w:ascii="仿宋" w:eastAsia="仿宋" w:hAnsi="仿宋" w:cs="仿宋" w:hint="eastAsia"/>
        </w:rPr>
        <w:t>绩效评价应遵循如下要求</w:t>
      </w:r>
      <w:r>
        <w:rPr>
          <w:rFonts w:ascii="仿宋" w:eastAsia="仿宋" w:hAnsi="仿宋" w:cs="仿宋" w:hint="eastAsia"/>
        </w:rPr>
        <w:t>:</w:t>
      </w:r>
    </w:p>
    <w:p w:rsidR="00E81E4C" w:rsidRDefault="00525BA5">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）在数据采集时</w:t>
      </w:r>
      <w:r>
        <w:rPr>
          <w:rFonts w:ascii="仿宋" w:eastAsia="仿宋" w:hAnsi="仿宋" w:cs="仿宋" w:hint="eastAsia"/>
        </w:rPr>
        <w:t>，</w:t>
      </w:r>
      <w:r>
        <w:rPr>
          <w:rFonts w:ascii="仿宋" w:eastAsia="仿宋" w:hAnsi="仿宋" w:cs="仿宋" w:hint="eastAsia"/>
        </w:rPr>
        <w:t>采取客观数据</w:t>
      </w:r>
      <w:r>
        <w:rPr>
          <w:rFonts w:ascii="仿宋" w:eastAsia="仿宋" w:hAnsi="仿宋" w:cs="仿宋" w:hint="eastAsia"/>
        </w:rPr>
        <w:t>，</w:t>
      </w:r>
      <w:r>
        <w:rPr>
          <w:rFonts w:ascii="仿宋" w:eastAsia="仿宋" w:hAnsi="仿宋" w:cs="仿宋" w:hint="eastAsia"/>
        </w:rPr>
        <w:t>主管部门审查、社会中介组织复查</w:t>
      </w:r>
      <w:r>
        <w:rPr>
          <w:rFonts w:ascii="仿宋" w:eastAsia="仿宋" w:hAnsi="仿宋" w:cs="仿宋" w:hint="eastAsia"/>
        </w:rPr>
        <w:t>，</w:t>
      </w:r>
      <w:r>
        <w:rPr>
          <w:rFonts w:ascii="仿宋" w:eastAsia="仿宋" w:hAnsi="仿宋" w:cs="仿宋" w:hint="eastAsia"/>
        </w:rPr>
        <w:t>与问卷调查相结合的形式</w:t>
      </w:r>
      <w:r>
        <w:rPr>
          <w:rFonts w:ascii="仿宋" w:eastAsia="仿宋" w:hAnsi="仿宋" w:cs="仿宋" w:hint="eastAsia"/>
        </w:rPr>
        <w:t>，</w:t>
      </w:r>
      <w:r>
        <w:rPr>
          <w:rFonts w:ascii="仿宋" w:eastAsia="仿宋" w:hAnsi="仿宋" w:cs="仿宋" w:hint="eastAsia"/>
        </w:rPr>
        <w:t>以保证各项</w:t>
      </w:r>
      <w:r>
        <w:rPr>
          <w:rFonts w:ascii="仿宋" w:eastAsia="仿宋" w:hAnsi="仿宋" w:cs="仿宋" w:hint="eastAsia"/>
        </w:rPr>
        <w:lastRenderedPageBreak/>
        <w:t>指标的真实性。</w:t>
      </w:r>
    </w:p>
    <w:p w:rsidR="00E81E4C" w:rsidRDefault="00525BA5">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）保证评价结果的真实性、公正性</w:t>
      </w:r>
      <w:r>
        <w:rPr>
          <w:rFonts w:ascii="仿宋" w:eastAsia="仿宋" w:hAnsi="仿宋" w:cs="仿宋" w:hint="eastAsia"/>
        </w:rPr>
        <w:t>，</w:t>
      </w:r>
      <w:r>
        <w:rPr>
          <w:rFonts w:ascii="仿宋" w:eastAsia="仿宋" w:hAnsi="仿宋" w:cs="仿宋" w:hint="eastAsia"/>
        </w:rPr>
        <w:t>提高评价报告的公信力。</w:t>
      </w:r>
    </w:p>
    <w:p w:rsidR="00E81E4C" w:rsidRDefault="00525BA5">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w:t>
      </w:r>
      <w:r>
        <w:rPr>
          <w:rFonts w:ascii="仿宋" w:eastAsia="仿宋" w:hAnsi="仿宋" w:cs="仿宋" w:hint="eastAsia"/>
        </w:rPr>
        <w:t>绩效</w:t>
      </w:r>
      <w:r>
        <w:rPr>
          <w:rFonts w:ascii="仿宋" w:eastAsia="仿宋" w:hAnsi="仿宋" w:cs="仿宋" w:hint="eastAsia"/>
        </w:rPr>
        <w:t>评价报告应当简明扼要</w:t>
      </w:r>
      <w:r>
        <w:rPr>
          <w:rFonts w:ascii="仿宋" w:eastAsia="仿宋" w:hAnsi="仿宋" w:cs="仿宋" w:hint="eastAsia"/>
        </w:rPr>
        <w:t>，</w:t>
      </w:r>
      <w:r>
        <w:rPr>
          <w:rFonts w:ascii="仿宋" w:eastAsia="仿宋" w:hAnsi="仿宋" w:cs="仿宋" w:hint="eastAsia"/>
        </w:rPr>
        <w:t>除了对绩效评价的过程、结果描述外</w:t>
      </w:r>
      <w:r>
        <w:rPr>
          <w:rFonts w:ascii="仿宋" w:eastAsia="仿宋" w:hAnsi="仿宋" w:cs="仿宋" w:hint="eastAsia"/>
        </w:rPr>
        <w:t>，</w:t>
      </w:r>
      <w:r>
        <w:rPr>
          <w:rFonts w:ascii="仿宋" w:eastAsia="仿宋" w:hAnsi="仿宋" w:cs="仿宋" w:hint="eastAsia"/>
        </w:rPr>
        <w:t>还应总结经验</w:t>
      </w:r>
      <w:r>
        <w:rPr>
          <w:rFonts w:ascii="仿宋" w:eastAsia="仿宋" w:hAnsi="仿宋" w:cs="仿宋" w:hint="eastAsia"/>
        </w:rPr>
        <w:t>，</w:t>
      </w:r>
      <w:r>
        <w:rPr>
          <w:rFonts w:ascii="仿宋" w:eastAsia="仿宋" w:hAnsi="仿宋" w:cs="仿宋" w:hint="eastAsia"/>
        </w:rPr>
        <w:t>指出问题</w:t>
      </w:r>
      <w:r>
        <w:rPr>
          <w:rFonts w:ascii="仿宋" w:eastAsia="仿宋" w:hAnsi="仿宋" w:cs="仿宋" w:hint="eastAsia"/>
        </w:rPr>
        <w:t>，</w:t>
      </w:r>
      <w:r>
        <w:rPr>
          <w:rFonts w:ascii="仿宋" w:eastAsia="仿宋" w:hAnsi="仿宋" w:cs="仿宋" w:hint="eastAsia"/>
        </w:rPr>
        <w:t>并就共性问题提出可操作性改进建议。评价工作组本着科学规范、公平公正、绩效相关的原则，采用全面、重点、现场和非现场相结合的方式进行评价。</w:t>
      </w:r>
      <w:bookmarkEnd w:id="63"/>
      <w:bookmarkEnd w:id="64"/>
    </w:p>
    <w:p w:rsidR="00E81E4C" w:rsidRDefault="00525BA5">
      <w:pPr>
        <w:ind w:firstLine="643"/>
        <w:rPr>
          <w:rFonts w:ascii="仿宋" w:eastAsia="仿宋" w:hAnsi="仿宋" w:cs="仿宋"/>
          <w:b/>
          <w:bCs/>
        </w:rPr>
      </w:pPr>
      <w:bookmarkStart w:id="65" w:name="_Toc23112"/>
      <w:bookmarkStart w:id="66" w:name="_Toc28342"/>
      <w:r>
        <w:rPr>
          <w:rFonts w:ascii="仿宋" w:eastAsia="仿宋" w:hAnsi="仿宋" w:cs="仿宋" w:hint="eastAsia"/>
          <w:b/>
          <w:bCs/>
        </w:rPr>
        <w:t>2.</w:t>
      </w:r>
      <w:r>
        <w:rPr>
          <w:rFonts w:ascii="仿宋" w:eastAsia="仿宋" w:hAnsi="仿宋" w:cs="仿宋" w:hint="eastAsia"/>
          <w:b/>
          <w:bCs/>
        </w:rPr>
        <w:t>评价指标体系</w:t>
      </w:r>
      <w:bookmarkEnd w:id="65"/>
      <w:bookmarkEnd w:id="66"/>
    </w:p>
    <w:p w:rsidR="00E81E4C" w:rsidRDefault="00525BA5">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年农村公益事业财政奖补（塔里木乡博斯坦村基础建设项目）</w:t>
      </w:r>
      <w:r>
        <w:rPr>
          <w:rFonts w:ascii="仿宋" w:eastAsia="仿宋" w:hAnsi="仿宋" w:cs="仿宋" w:hint="eastAsia"/>
        </w:rPr>
        <w:t>绩效评价（部门自评）指标体系的设计，是在充分掌握项目状况的基础上，形成了</w:t>
      </w:r>
      <w:r>
        <w:rPr>
          <w:rFonts w:ascii="仿宋" w:eastAsia="仿宋" w:hAnsi="仿宋" w:cs="仿宋" w:hint="eastAsia"/>
        </w:rPr>
        <w:t>2024</w:t>
      </w:r>
      <w:r>
        <w:rPr>
          <w:rFonts w:ascii="仿宋" w:eastAsia="仿宋" w:hAnsi="仿宋" w:cs="仿宋" w:hint="eastAsia"/>
        </w:rPr>
        <w:t>年农村公益事业财政奖补（塔里木乡博斯坦村基础建设项目）</w:t>
      </w:r>
      <w:r>
        <w:rPr>
          <w:rFonts w:ascii="仿宋" w:eastAsia="仿宋" w:hAnsi="仿宋" w:cs="仿宋" w:hint="eastAsia"/>
        </w:rPr>
        <w:t>的项目支出绩效评价指标体系（部门自评）。本项目设计绩效评价指标体系满分</w:t>
      </w:r>
      <w:r>
        <w:rPr>
          <w:rFonts w:ascii="仿宋" w:eastAsia="仿宋" w:hAnsi="仿宋" w:cs="仿宋" w:hint="eastAsia"/>
        </w:rPr>
        <w:t>100</w:t>
      </w:r>
      <w:r>
        <w:rPr>
          <w:rFonts w:ascii="仿宋" w:eastAsia="仿宋" w:hAnsi="仿宋" w:cs="仿宋" w:hint="eastAsia"/>
        </w:rPr>
        <w:t>分。四个级别分别是：优、良、中、差，</w:t>
      </w:r>
      <w:r>
        <w:rPr>
          <w:rFonts w:ascii="仿宋" w:eastAsia="仿宋" w:hAnsi="仿宋" w:cs="仿宋" w:hint="eastAsia"/>
        </w:rPr>
        <w:t>90</w:t>
      </w:r>
      <w:r>
        <w:rPr>
          <w:rFonts w:ascii="仿宋" w:eastAsia="仿宋" w:hAnsi="仿宋" w:cs="仿宋" w:hint="eastAsia"/>
        </w:rPr>
        <w:t>（含）</w:t>
      </w:r>
      <w:r>
        <w:rPr>
          <w:rFonts w:ascii="仿宋" w:eastAsia="仿宋" w:hAnsi="仿宋" w:cs="仿宋" w:hint="eastAsia"/>
        </w:rPr>
        <w:t>-100</w:t>
      </w:r>
      <w:r>
        <w:rPr>
          <w:rFonts w:ascii="仿宋" w:eastAsia="仿宋" w:hAnsi="仿宋" w:cs="仿宋" w:hint="eastAsia"/>
        </w:rPr>
        <w:t>分为优、</w:t>
      </w:r>
      <w:r>
        <w:rPr>
          <w:rFonts w:ascii="仿宋" w:eastAsia="仿宋" w:hAnsi="仿宋" w:cs="仿宋" w:hint="eastAsia"/>
        </w:rPr>
        <w:t>80</w:t>
      </w:r>
      <w:r>
        <w:rPr>
          <w:rFonts w:ascii="仿宋" w:eastAsia="仿宋" w:hAnsi="仿宋" w:cs="仿宋" w:hint="eastAsia"/>
        </w:rPr>
        <w:t>（含）</w:t>
      </w:r>
      <w:r>
        <w:rPr>
          <w:rFonts w:ascii="仿宋" w:eastAsia="仿宋" w:hAnsi="仿宋" w:cs="仿宋" w:hint="eastAsia"/>
        </w:rPr>
        <w:t>-90</w:t>
      </w:r>
      <w:r>
        <w:rPr>
          <w:rFonts w:ascii="仿宋" w:eastAsia="仿宋" w:hAnsi="仿宋" w:cs="仿宋" w:hint="eastAsia"/>
        </w:rPr>
        <w:t>分为良、</w:t>
      </w:r>
      <w:r>
        <w:rPr>
          <w:rFonts w:ascii="仿宋" w:eastAsia="仿宋" w:hAnsi="仿宋" w:cs="仿宋" w:hint="eastAsia"/>
        </w:rPr>
        <w:t>60</w:t>
      </w:r>
      <w:r>
        <w:rPr>
          <w:rFonts w:ascii="仿宋" w:eastAsia="仿宋" w:hAnsi="仿宋" w:cs="仿宋" w:hint="eastAsia"/>
        </w:rPr>
        <w:t>（含）</w:t>
      </w:r>
      <w:r>
        <w:rPr>
          <w:rFonts w:ascii="仿宋" w:eastAsia="仿宋" w:hAnsi="仿宋" w:cs="仿宋" w:hint="eastAsia"/>
        </w:rPr>
        <w:t>-80</w:t>
      </w:r>
      <w:r>
        <w:rPr>
          <w:rFonts w:ascii="仿宋" w:eastAsia="仿宋" w:hAnsi="仿宋" w:cs="仿宋" w:hint="eastAsia"/>
        </w:rPr>
        <w:t>分为中、</w:t>
      </w:r>
      <w:r>
        <w:rPr>
          <w:rFonts w:ascii="仿宋" w:eastAsia="仿宋" w:hAnsi="仿宋" w:cs="仿宋" w:hint="eastAsia"/>
        </w:rPr>
        <w:t>60</w:t>
      </w:r>
      <w:r>
        <w:rPr>
          <w:rFonts w:ascii="仿宋" w:eastAsia="仿宋" w:hAnsi="仿宋" w:cs="仿宋" w:hint="eastAsia"/>
        </w:rPr>
        <w:t>分以下为差。</w:t>
      </w:r>
    </w:p>
    <w:p w:rsidR="00E81E4C" w:rsidRDefault="00525BA5">
      <w:pPr>
        <w:ind w:firstLine="643"/>
        <w:rPr>
          <w:rFonts w:ascii="仿宋" w:eastAsia="仿宋" w:hAnsi="仿宋" w:cs="仿宋"/>
          <w:b/>
          <w:bCs/>
        </w:rPr>
      </w:pPr>
      <w:r>
        <w:rPr>
          <w:rFonts w:ascii="仿宋" w:eastAsia="仿宋" w:hAnsi="仿宋" w:cs="仿宋" w:hint="eastAsia"/>
          <w:b/>
          <w:bCs/>
        </w:rPr>
        <w:t>3.</w:t>
      </w:r>
      <w:r>
        <w:rPr>
          <w:rFonts w:ascii="仿宋" w:eastAsia="仿宋" w:hAnsi="仿宋" w:cs="仿宋" w:hint="eastAsia"/>
        </w:rPr>
        <w:t>按照财预〔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号文件关于“原则上产出、效益指标权重不低于</w:t>
      </w:r>
      <w:r>
        <w:rPr>
          <w:rFonts w:ascii="仿宋" w:eastAsia="仿宋" w:hAnsi="仿宋" w:cs="仿宋" w:hint="eastAsia"/>
        </w:rPr>
        <w:t>60%</w:t>
      </w:r>
      <w:r>
        <w:rPr>
          <w:rFonts w:ascii="仿宋" w:eastAsia="仿宋" w:hAnsi="仿宋" w:cs="仿宋" w:hint="eastAsia"/>
        </w:rPr>
        <w:t>”的要求，本项目产出、效益指标权重</w:t>
      </w:r>
      <w:r>
        <w:rPr>
          <w:rFonts w:ascii="仿宋" w:eastAsia="仿宋" w:hAnsi="仿宋" w:cs="仿宋" w:hint="eastAsia"/>
        </w:rPr>
        <w:t>60%</w:t>
      </w:r>
      <w:r>
        <w:rPr>
          <w:rFonts w:ascii="仿宋" w:eastAsia="仿宋" w:hAnsi="仿宋" w:cs="仿宋" w:hint="eastAsia"/>
        </w:rPr>
        <w:t>（即</w:t>
      </w:r>
      <w:r>
        <w:rPr>
          <w:rFonts w:ascii="仿宋" w:eastAsia="仿宋" w:hAnsi="仿宋" w:cs="仿宋" w:hint="eastAsia"/>
        </w:rPr>
        <w:t>60</w:t>
      </w:r>
      <w:r>
        <w:rPr>
          <w:rFonts w:ascii="仿宋" w:eastAsia="仿宋" w:hAnsi="仿宋" w:cs="仿宋" w:hint="eastAsia"/>
        </w:rPr>
        <w:t>分）。</w:t>
      </w:r>
      <w:bookmarkStart w:id="67" w:name="_Toc10631"/>
      <w:bookmarkStart w:id="68" w:name="_Toc15680"/>
    </w:p>
    <w:p w:rsidR="00E81E4C" w:rsidRDefault="00525BA5">
      <w:pPr>
        <w:ind w:firstLine="643"/>
        <w:rPr>
          <w:rFonts w:ascii="仿宋" w:eastAsia="仿宋" w:hAnsi="仿宋" w:cs="仿宋"/>
          <w:b/>
          <w:bCs/>
        </w:rPr>
      </w:pPr>
      <w:r>
        <w:rPr>
          <w:rFonts w:ascii="仿宋" w:eastAsia="仿宋" w:hAnsi="仿宋" w:cs="仿宋" w:hint="eastAsia"/>
          <w:b/>
          <w:bCs/>
        </w:rPr>
        <w:t>3.</w:t>
      </w:r>
      <w:r>
        <w:rPr>
          <w:rFonts w:ascii="仿宋" w:eastAsia="仿宋" w:hAnsi="仿宋" w:cs="仿宋" w:hint="eastAsia"/>
          <w:b/>
          <w:bCs/>
        </w:rPr>
        <w:t>绩效评价方法</w:t>
      </w:r>
      <w:bookmarkEnd w:id="67"/>
      <w:bookmarkEnd w:id="68"/>
    </w:p>
    <w:p w:rsidR="00E81E4C" w:rsidRDefault="00525BA5">
      <w:pPr>
        <w:widowControl/>
        <w:ind w:firstLine="640"/>
        <w:jc w:val="left"/>
        <w:rPr>
          <w:rFonts w:ascii="仿宋" w:eastAsia="仿宋" w:hAnsi="仿宋" w:cs="仿宋"/>
          <w:szCs w:val="32"/>
        </w:rPr>
      </w:pPr>
      <w:bookmarkStart w:id="69" w:name="OLE_LINK10"/>
      <w:r>
        <w:rPr>
          <w:rFonts w:ascii="仿宋" w:eastAsia="仿宋" w:hAnsi="仿宋" w:cs="仿宋" w:hint="eastAsia"/>
          <w:kern w:val="0"/>
          <w:szCs w:val="32"/>
        </w:rPr>
        <w:lastRenderedPageBreak/>
        <w:t>绩效评价从项目决策、项目过程、项目产出、项目效益四个维度进行评价。评价对象为项目目标实施情况，评价核心为资金的支出完成情况和项目的产出效益。</w:t>
      </w:r>
      <w:bookmarkEnd w:id="69"/>
    </w:p>
    <w:p w:rsidR="00E81E4C" w:rsidRDefault="00525BA5">
      <w:pPr>
        <w:ind w:firstLine="640"/>
        <w:rPr>
          <w:rFonts w:ascii="仿宋" w:eastAsia="仿宋" w:hAnsi="仿宋" w:cs="仿宋"/>
        </w:rPr>
      </w:pPr>
      <w:r>
        <w:rPr>
          <w:rFonts w:ascii="仿宋" w:eastAsia="仿宋" w:hAnsi="仿宋" w:cs="仿宋" w:hint="eastAsia"/>
        </w:rPr>
        <w:t>结合</w:t>
      </w:r>
      <w:r>
        <w:rPr>
          <w:rFonts w:ascii="仿宋" w:eastAsia="仿宋" w:hAnsi="仿宋" w:cs="仿宋" w:hint="eastAsia"/>
        </w:rPr>
        <w:t>2024</w:t>
      </w:r>
      <w:r>
        <w:rPr>
          <w:rFonts w:ascii="仿宋" w:eastAsia="仿宋" w:hAnsi="仿宋" w:cs="仿宋" w:hint="eastAsia"/>
        </w:rPr>
        <w:t>年农村公益事业财政奖补（塔里木乡博斯坦村基础建设项目）</w:t>
      </w:r>
      <w:r>
        <w:rPr>
          <w:rFonts w:ascii="仿宋" w:eastAsia="仿宋" w:hAnsi="仿宋" w:cs="仿宋" w:hint="eastAsia"/>
        </w:rPr>
        <w:t>的特点，</w:t>
      </w:r>
      <w:r>
        <w:rPr>
          <w:rFonts w:ascii="仿宋" w:eastAsia="仿宋" w:hAnsi="仿宋" w:cs="仿宋" w:hint="eastAsia"/>
        </w:rPr>
        <w:t>本次评价主要运用比较法、公众评判法，原因是：本项目绩效评价将项目实施情况即实际完成的文化长廊提升改造长度</w:t>
      </w:r>
      <w:r>
        <w:rPr>
          <w:rFonts w:ascii="仿宋" w:eastAsia="仿宋" w:hAnsi="仿宋" w:cs="仿宋" w:hint="eastAsia"/>
        </w:rPr>
        <w:t>、铺设村内绿化管网长度、村内建设垃圾分类房个数、安装太阳能路灯数量、村内水利设施改造提升工程数量、新建停车站、人行道铺设面积等指标与年初设定的目标值进行比较</w:t>
      </w:r>
      <w:r>
        <w:rPr>
          <w:rFonts w:ascii="仿宋" w:eastAsia="仿宋" w:hAnsi="仿宋" w:cs="仿宋" w:hint="eastAsia"/>
        </w:rPr>
        <w:t>。</w:t>
      </w:r>
      <w:r>
        <w:rPr>
          <w:rFonts w:ascii="仿宋" w:eastAsia="仿宋" w:hAnsi="仿宋" w:cs="仿宋" w:hint="eastAsia"/>
        </w:rPr>
        <w:t>通过对</w:t>
      </w:r>
      <w:r>
        <w:rPr>
          <w:rFonts w:ascii="仿宋" w:eastAsia="仿宋" w:hAnsi="仿宋" w:cs="仿宋" w:hint="eastAsia"/>
        </w:rPr>
        <w:t>塔里木乡博斯坦村</w:t>
      </w:r>
      <w:r>
        <w:rPr>
          <w:rFonts w:ascii="仿宋" w:eastAsia="仿宋" w:hAnsi="仿宋" w:cs="仿宋" w:hint="eastAsia"/>
        </w:rPr>
        <w:t>村民</w:t>
      </w:r>
      <w:r>
        <w:rPr>
          <w:rFonts w:ascii="仿宋" w:eastAsia="仿宋" w:hAnsi="仿宋" w:cs="仿宋" w:hint="eastAsia"/>
        </w:rPr>
        <w:t>进行问卷及抽样调查等方式，评价本项目实施后受益对象对项目实施效果的满意程度，对财政资金使用效果进行评判，评价绩效目标实现程度。</w:t>
      </w:r>
    </w:p>
    <w:p w:rsidR="00E81E4C" w:rsidRDefault="00525BA5">
      <w:pPr>
        <w:ind w:firstLine="643"/>
        <w:rPr>
          <w:rFonts w:ascii="仿宋" w:eastAsia="仿宋" w:hAnsi="仿宋" w:cs="仿宋"/>
          <w:b/>
          <w:bCs/>
        </w:rPr>
      </w:pPr>
      <w:bookmarkStart w:id="70" w:name="_Toc15525"/>
      <w:bookmarkStart w:id="71" w:name="_Toc3155"/>
      <w:r>
        <w:rPr>
          <w:rFonts w:ascii="仿宋" w:eastAsia="仿宋" w:hAnsi="仿宋" w:cs="仿宋" w:hint="eastAsia"/>
          <w:b/>
          <w:bCs/>
        </w:rPr>
        <w:t>4.</w:t>
      </w:r>
      <w:r>
        <w:rPr>
          <w:rFonts w:ascii="仿宋" w:eastAsia="仿宋" w:hAnsi="仿宋" w:cs="仿宋" w:hint="eastAsia"/>
          <w:b/>
          <w:bCs/>
        </w:rPr>
        <w:t>绩效评价标准</w:t>
      </w:r>
      <w:bookmarkEnd w:id="70"/>
      <w:bookmarkEnd w:id="71"/>
    </w:p>
    <w:p w:rsidR="00E81E4C" w:rsidRDefault="00525BA5">
      <w:pPr>
        <w:ind w:firstLine="640"/>
        <w:rPr>
          <w:rFonts w:ascii="仿宋" w:eastAsia="仿宋" w:hAnsi="仿宋" w:cs="仿宋"/>
        </w:rPr>
      </w:pPr>
      <w:bookmarkStart w:id="72" w:name="_Toc26411"/>
      <w:bookmarkStart w:id="73" w:name="_Toc15381"/>
      <w:bookmarkStart w:id="74" w:name="_Toc30219"/>
      <w:bookmarkStart w:id="75" w:name="_Toc17851"/>
      <w:r>
        <w:rPr>
          <w:rFonts w:ascii="仿宋" w:eastAsia="仿宋" w:hAnsi="仿宋" w:cs="仿宋" w:hint="eastAsia"/>
        </w:rPr>
        <w:t>绩效评价标准通常包括计划标准、行业标准、历史标准等，用于对绩效指标完成情况进行比较。</w:t>
      </w:r>
    </w:p>
    <w:p w:rsidR="00E81E4C" w:rsidRDefault="00525BA5">
      <w:pPr>
        <w:ind w:firstLine="640"/>
        <w:rPr>
          <w:rFonts w:ascii="仿宋" w:eastAsia="仿宋" w:hAnsi="仿宋" w:cs="仿宋"/>
          <w:bCs/>
          <w:szCs w:val="32"/>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结合</w:t>
      </w:r>
      <w:r>
        <w:rPr>
          <w:rFonts w:ascii="仿宋" w:eastAsia="仿宋" w:hAnsi="仿宋" w:cs="仿宋" w:hint="eastAsia"/>
        </w:rPr>
        <w:t>2024</w:t>
      </w:r>
      <w:r>
        <w:rPr>
          <w:rFonts w:ascii="仿宋" w:eastAsia="仿宋" w:hAnsi="仿宋" w:cs="仿宋" w:hint="eastAsia"/>
        </w:rPr>
        <w:t>年农村公益事业财政奖补（塔里木乡博斯坦村基础建设项目）</w:t>
      </w:r>
      <w:r>
        <w:rPr>
          <w:rFonts w:ascii="仿宋" w:eastAsia="仿宋" w:hAnsi="仿宋" w:cs="仿宋" w:hint="eastAsia"/>
        </w:rPr>
        <w:t>的特点，</w:t>
      </w:r>
      <w:r>
        <w:rPr>
          <w:rFonts w:ascii="仿宋" w:eastAsia="仿宋" w:hAnsi="仿宋" w:cs="仿宋" w:hint="eastAsia"/>
          <w:bCs/>
          <w:szCs w:val="32"/>
        </w:rPr>
        <w:t>本项目绩效评价以预先制定的</w:t>
      </w:r>
      <w:r>
        <w:rPr>
          <w:rFonts w:ascii="仿宋" w:eastAsia="仿宋" w:hAnsi="仿宋" w:cs="仿宋" w:hint="eastAsia"/>
        </w:rPr>
        <w:t>文化长廊提升改造长度</w:t>
      </w:r>
      <w:r>
        <w:rPr>
          <w:rFonts w:ascii="仿宋" w:eastAsia="仿宋" w:hAnsi="仿宋" w:cs="仿宋" w:hint="eastAsia"/>
        </w:rPr>
        <w:t>300</w:t>
      </w:r>
      <w:r>
        <w:rPr>
          <w:rFonts w:ascii="仿宋" w:eastAsia="仿宋" w:hAnsi="仿宋" w:cs="仿宋" w:hint="eastAsia"/>
        </w:rPr>
        <w:t>米、铺设村内绿化管网长度</w:t>
      </w:r>
      <w:r>
        <w:rPr>
          <w:rFonts w:ascii="仿宋" w:eastAsia="仿宋" w:hAnsi="仿宋" w:cs="仿宋" w:hint="eastAsia"/>
        </w:rPr>
        <w:t>1500</w:t>
      </w:r>
      <w:r>
        <w:rPr>
          <w:rFonts w:ascii="仿宋" w:eastAsia="仿宋" w:hAnsi="仿宋" w:cs="仿宋" w:hint="eastAsia"/>
        </w:rPr>
        <w:t>米，村内建设垃圾分类房个数</w:t>
      </w:r>
      <w:r>
        <w:rPr>
          <w:rFonts w:ascii="仿宋" w:eastAsia="仿宋" w:hAnsi="仿宋" w:cs="仿宋" w:hint="eastAsia"/>
        </w:rPr>
        <w:t>5</w:t>
      </w:r>
      <w:r>
        <w:rPr>
          <w:rFonts w:ascii="仿宋" w:eastAsia="仿宋" w:hAnsi="仿宋" w:cs="仿宋" w:hint="eastAsia"/>
        </w:rPr>
        <w:t>个，安装太阳能路灯数量</w:t>
      </w:r>
      <w:r>
        <w:rPr>
          <w:rFonts w:ascii="仿宋" w:eastAsia="仿宋" w:hAnsi="仿宋" w:cs="仿宋" w:hint="eastAsia"/>
        </w:rPr>
        <w:t>130</w:t>
      </w:r>
      <w:r>
        <w:rPr>
          <w:rFonts w:ascii="仿宋" w:eastAsia="仿宋" w:hAnsi="仿宋" w:cs="仿宋" w:hint="eastAsia"/>
        </w:rPr>
        <w:t>座，村内水利设施改造提升工程数量</w:t>
      </w:r>
      <w:r>
        <w:rPr>
          <w:rFonts w:ascii="仿宋" w:eastAsia="仿宋" w:hAnsi="仿宋" w:cs="仿宋" w:hint="eastAsia"/>
        </w:rPr>
        <w:t>1</w:t>
      </w:r>
      <w:r>
        <w:rPr>
          <w:rFonts w:ascii="仿宋" w:eastAsia="仿宋" w:hAnsi="仿宋" w:cs="仿宋" w:hint="eastAsia"/>
        </w:rPr>
        <w:t>项，新建停车站、人行道铺设面积</w:t>
      </w:r>
      <w:r>
        <w:rPr>
          <w:rFonts w:ascii="仿宋" w:eastAsia="仿宋" w:hAnsi="仿宋" w:cs="仿宋" w:hint="eastAsia"/>
        </w:rPr>
        <w:t>767</w:t>
      </w:r>
      <w:r>
        <w:rPr>
          <w:rFonts w:ascii="仿宋" w:eastAsia="仿宋" w:hAnsi="仿宋" w:cs="仿宋" w:hint="eastAsia"/>
        </w:rPr>
        <w:t>平方米</w:t>
      </w:r>
      <w:r>
        <w:rPr>
          <w:rFonts w:ascii="仿宋" w:eastAsia="仿宋" w:hAnsi="仿宋" w:cs="仿宋" w:hint="eastAsia"/>
          <w:bCs/>
          <w:szCs w:val="32"/>
        </w:rPr>
        <w:t>为计划数作为评价标准。（</w:t>
      </w:r>
      <w:r>
        <w:rPr>
          <w:rFonts w:ascii="仿宋" w:eastAsia="仿宋" w:hAnsi="仿宋" w:cs="仿宋" w:hint="eastAsia"/>
          <w:bCs/>
          <w:szCs w:val="32"/>
        </w:rPr>
        <w:t>2</w:t>
      </w:r>
      <w:r>
        <w:rPr>
          <w:rFonts w:ascii="仿宋" w:eastAsia="仿宋" w:hAnsi="仿宋" w:cs="仿宋" w:hint="eastAsia"/>
          <w:bCs/>
          <w:szCs w:val="32"/>
        </w:rPr>
        <w:t>）</w:t>
      </w:r>
      <w:r>
        <w:rPr>
          <w:rFonts w:ascii="仿宋" w:eastAsia="仿宋" w:hAnsi="仿宋" w:cs="仿宋" w:hint="eastAsia"/>
          <w:bCs/>
          <w:szCs w:val="32"/>
        </w:rPr>
        <w:lastRenderedPageBreak/>
        <w:t>同时参照</w:t>
      </w:r>
      <w:r>
        <w:rPr>
          <w:rFonts w:ascii="仿宋" w:eastAsia="仿宋" w:hAnsi="仿宋" w:cs="仿宋" w:hint="eastAsia"/>
        </w:rPr>
        <w:t>有关</w:t>
      </w:r>
      <w:r>
        <w:rPr>
          <w:rFonts w:ascii="仿宋" w:eastAsia="仿宋" w:hAnsi="仿宋" w:cs="仿宋" w:hint="eastAsia"/>
        </w:rPr>
        <w:t>2024</w:t>
      </w:r>
      <w:r>
        <w:rPr>
          <w:rFonts w:ascii="仿宋" w:eastAsia="仿宋" w:hAnsi="仿宋" w:cs="仿宋" w:hint="eastAsia"/>
        </w:rPr>
        <w:t>年农村公益事业财政奖补（塔里木乡博斯坦村基础建设项目）</w:t>
      </w:r>
      <w:r>
        <w:rPr>
          <w:rFonts w:ascii="仿宋" w:eastAsia="仿宋" w:hAnsi="仿宋" w:cs="仿宋" w:hint="eastAsia"/>
        </w:rPr>
        <w:t>同类项目建设的行业标准</w:t>
      </w:r>
      <w:r>
        <w:rPr>
          <w:rFonts w:ascii="仿宋" w:eastAsia="仿宋" w:hAnsi="仿宋" w:cs="仿宋" w:hint="eastAsia"/>
          <w:bCs/>
          <w:szCs w:val="32"/>
        </w:rPr>
        <w:t>来制定评价标准。（</w:t>
      </w:r>
      <w:r>
        <w:rPr>
          <w:rFonts w:ascii="仿宋" w:eastAsia="仿宋" w:hAnsi="仿宋" w:cs="仿宋" w:hint="eastAsia"/>
          <w:bCs/>
          <w:szCs w:val="32"/>
        </w:rPr>
        <w:t>3</w:t>
      </w:r>
      <w:r>
        <w:rPr>
          <w:rFonts w:ascii="仿宋" w:eastAsia="仿宋" w:hAnsi="仿宋" w:cs="仿宋" w:hint="eastAsia"/>
          <w:bCs/>
          <w:szCs w:val="32"/>
        </w:rPr>
        <w:t>）参照本单位同类项目绩效评价指标的历史数据作为样本，运用一定的统计学方法计算出各类指标的平均历史水平作为评价标准。因此，本项目采取的绩效评价标准为：计划</w:t>
      </w:r>
      <w:r>
        <w:rPr>
          <w:rFonts w:ascii="仿宋" w:eastAsia="仿宋" w:hAnsi="仿宋" w:cs="仿宋" w:hint="eastAsia"/>
          <w:bCs/>
          <w:szCs w:val="32"/>
        </w:rPr>
        <w:t>标准、行业标准、历史标准。</w:t>
      </w:r>
    </w:p>
    <w:p w:rsidR="00E81E4C" w:rsidRDefault="00525BA5">
      <w:pPr>
        <w:pStyle w:val="3"/>
        <w:ind w:firstLine="643"/>
        <w:rPr>
          <w:rFonts w:ascii="仿宋" w:eastAsia="仿宋" w:hAnsi="仿宋" w:cs="仿宋"/>
        </w:rPr>
      </w:pPr>
      <w:bookmarkStart w:id="76" w:name="_Toc9613"/>
      <w:r>
        <w:rPr>
          <w:rFonts w:ascii="仿宋" w:eastAsia="仿宋" w:hAnsi="仿宋" w:cs="仿宋" w:hint="eastAsia"/>
        </w:rPr>
        <w:t>（三）绩效评价工作过程</w:t>
      </w:r>
      <w:bookmarkEnd w:id="72"/>
      <w:bookmarkEnd w:id="73"/>
      <w:bookmarkEnd w:id="74"/>
      <w:bookmarkEnd w:id="75"/>
      <w:bookmarkEnd w:id="76"/>
    </w:p>
    <w:p w:rsidR="00E81E4C" w:rsidRDefault="00525BA5">
      <w:pPr>
        <w:ind w:firstLine="643"/>
        <w:rPr>
          <w:rFonts w:ascii="仿宋" w:eastAsia="仿宋" w:hAnsi="仿宋" w:cs="仿宋"/>
          <w:b/>
          <w:bCs/>
        </w:rPr>
      </w:pPr>
      <w:bookmarkStart w:id="77" w:name="_Toc31054"/>
      <w:bookmarkStart w:id="78" w:name="_Toc30911"/>
      <w:bookmarkStart w:id="79" w:name="_Toc27442"/>
      <w:bookmarkStart w:id="80" w:name="_Toc22987"/>
      <w:bookmarkStart w:id="81" w:name="_Toc17595"/>
      <w:r>
        <w:rPr>
          <w:rFonts w:ascii="仿宋" w:eastAsia="仿宋" w:hAnsi="仿宋" w:cs="仿宋" w:hint="eastAsia"/>
          <w:b/>
          <w:bCs/>
        </w:rPr>
        <w:t>1.</w:t>
      </w:r>
      <w:r>
        <w:rPr>
          <w:rFonts w:ascii="仿宋" w:eastAsia="仿宋" w:hAnsi="仿宋" w:cs="仿宋" w:hint="eastAsia"/>
          <w:b/>
          <w:bCs/>
        </w:rPr>
        <w:t>前期准备</w:t>
      </w:r>
      <w:bookmarkEnd w:id="77"/>
      <w:bookmarkEnd w:id="78"/>
      <w:bookmarkEnd w:id="79"/>
      <w:bookmarkEnd w:id="80"/>
      <w:bookmarkEnd w:id="81"/>
      <w:r>
        <w:rPr>
          <w:rFonts w:ascii="仿宋" w:eastAsia="仿宋" w:hAnsi="仿宋" w:cs="仿宋" w:hint="eastAsia"/>
          <w:b/>
          <w:bCs/>
        </w:rPr>
        <w:t>（</w:t>
      </w:r>
      <w:r>
        <w:rPr>
          <w:rFonts w:ascii="仿宋" w:eastAsia="仿宋" w:hAnsi="仿宋" w:cs="仿宋" w:hint="eastAsia"/>
          <w:b/>
          <w:bCs/>
        </w:rPr>
        <w:t>2024</w:t>
      </w:r>
      <w:r>
        <w:rPr>
          <w:rFonts w:ascii="仿宋" w:eastAsia="仿宋" w:hAnsi="仿宋" w:cs="仿宋" w:hint="eastAsia"/>
          <w:b/>
          <w:bCs/>
        </w:rPr>
        <w:t>年</w:t>
      </w:r>
      <w:r>
        <w:rPr>
          <w:rFonts w:ascii="仿宋" w:eastAsia="仿宋" w:hAnsi="仿宋" w:cs="仿宋" w:hint="eastAsia"/>
          <w:b/>
          <w:bCs/>
        </w:rPr>
        <w:t>2</w:t>
      </w:r>
      <w:r>
        <w:rPr>
          <w:rFonts w:ascii="仿宋" w:eastAsia="仿宋" w:hAnsi="仿宋" w:cs="仿宋" w:hint="eastAsia"/>
          <w:b/>
          <w:bCs/>
        </w:rPr>
        <w:t>月</w:t>
      </w:r>
      <w:r>
        <w:rPr>
          <w:rFonts w:ascii="仿宋" w:eastAsia="仿宋" w:hAnsi="仿宋" w:cs="仿宋" w:hint="eastAsia"/>
          <w:b/>
          <w:bCs/>
        </w:rPr>
        <w:t>20</w:t>
      </w:r>
      <w:r>
        <w:rPr>
          <w:rFonts w:ascii="仿宋" w:eastAsia="仿宋" w:hAnsi="仿宋" w:cs="仿宋" w:hint="eastAsia"/>
          <w:b/>
          <w:bCs/>
        </w:rPr>
        <w:t>日</w:t>
      </w:r>
      <w:r>
        <w:rPr>
          <w:rFonts w:ascii="仿宋" w:eastAsia="仿宋" w:hAnsi="仿宋" w:cs="仿宋" w:hint="eastAsia"/>
          <w:b/>
          <w:bCs/>
        </w:rPr>
        <w:t>-2024</w:t>
      </w:r>
      <w:r>
        <w:rPr>
          <w:rFonts w:ascii="仿宋" w:eastAsia="仿宋" w:hAnsi="仿宋" w:cs="仿宋" w:hint="eastAsia"/>
          <w:b/>
          <w:bCs/>
        </w:rPr>
        <w:t>年</w:t>
      </w:r>
      <w:r>
        <w:rPr>
          <w:rFonts w:ascii="仿宋" w:eastAsia="仿宋" w:hAnsi="仿宋" w:cs="仿宋" w:hint="eastAsia"/>
          <w:b/>
          <w:bCs/>
        </w:rPr>
        <w:t>2</w:t>
      </w:r>
      <w:r>
        <w:rPr>
          <w:rFonts w:ascii="仿宋" w:eastAsia="仿宋" w:hAnsi="仿宋" w:cs="仿宋" w:hint="eastAsia"/>
          <w:b/>
          <w:bCs/>
        </w:rPr>
        <w:t>月</w:t>
      </w:r>
      <w:r>
        <w:rPr>
          <w:rFonts w:ascii="仿宋" w:eastAsia="仿宋" w:hAnsi="仿宋" w:cs="仿宋" w:hint="eastAsia"/>
          <w:b/>
          <w:bCs/>
        </w:rPr>
        <w:t>28</w:t>
      </w:r>
      <w:r>
        <w:rPr>
          <w:rFonts w:ascii="仿宋" w:eastAsia="仿宋" w:hAnsi="仿宋" w:cs="仿宋" w:hint="eastAsia"/>
          <w:b/>
          <w:bCs/>
        </w:rPr>
        <w:t>日</w:t>
      </w:r>
      <w:r>
        <w:rPr>
          <w:rFonts w:ascii="仿宋" w:eastAsia="仿宋" w:hAnsi="仿宋" w:cs="仿宋" w:hint="eastAsia"/>
          <w:b/>
          <w:bCs/>
        </w:rPr>
        <w:t>）</w:t>
      </w:r>
    </w:p>
    <w:p w:rsidR="00E81E4C" w:rsidRDefault="00525BA5">
      <w:pPr>
        <w:spacing w:line="600" w:lineRule="exact"/>
        <w:ind w:firstLine="640"/>
        <w:rPr>
          <w:rFonts w:ascii="仿宋" w:eastAsia="仿宋" w:hAnsi="仿宋" w:cs="仿宋"/>
          <w:bCs/>
          <w:szCs w:val="32"/>
        </w:rPr>
      </w:pPr>
      <w:bookmarkStart w:id="82" w:name="_Toc2579"/>
      <w:r>
        <w:rPr>
          <w:rFonts w:ascii="仿宋" w:eastAsia="仿宋" w:hAnsi="仿宋" w:cs="仿宋" w:hint="eastAsia"/>
          <w:bCs/>
          <w:szCs w:val="32"/>
        </w:rPr>
        <w:t>按照《项目支出绩效评价管理办法》（财预〔</w:t>
      </w:r>
      <w:r>
        <w:rPr>
          <w:rFonts w:ascii="仿宋" w:eastAsia="仿宋" w:hAnsi="仿宋" w:cs="仿宋" w:hint="eastAsia"/>
          <w:bCs/>
          <w:szCs w:val="32"/>
        </w:rPr>
        <w:t>2020</w:t>
      </w:r>
      <w:r>
        <w:rPr>
          <w:rFonts w:ascii="仿宋" w:eastAsia="仿宋" w:hAnsi="仿宋" w:cs="仿宋" w:hint="eastAsia"/>
          <w:bCs/>
          <w:szCs w:val="32"/>
        </w:rPr>
        <w:t>〕</w:t>
      </w:r>
      <w:r>
        <w:rPr>
          <w:rFonts w:ascii="仿宋" w:eastAsia="仿宋" w:hAnsi="仿宋" w:cs="仿宋" w:hint="eastAsia"/>
          <w:bCs/>
          <w:szCs w:val="32"/>
        </w:rPr>
        <w:t>10</w:t>
      </w:r>
      <w:r>
        <w:rPr>
          <w:rFonts w:ascii="仿宋" w:eastAsia="仿宋" w:hAnsi="仿宋" w:cs="仿宋" w:hint="eastAsia"/>
          <w:bCs/>
          <w:szCs w:val="32"/>
        </w:rPr>
        <w:t>号）文件要求，</w:t>
      </w:r>
      <w:r>
        <w:rPr>
          <w:rFonts w:ascii="仿宋" w:eastAsia="仿宋" w:hAnsi="仿宋" w:cs="仿宋" w:hint="eastAsia"/>
        </w:rPr>
        <w:t>尉犁县塔里木乡人民政府</w:t>
      </w:r>
      <w:r>
        <w:rPr>
          <w:rFonts w:ascii="仿宋" w:eastAsia="仿宋" w:hAnsi="仿宋" w:cs="仿宋" w:hint="eastAsia"/>
          <w:bCs/>
          <w:szCs w:val="32"/>
        </w:rPr>
        <w:t>成立了绩效评价小组，对项目实施的全过程，收集、整理项目实施的相关资料，了解项目实施情况和资金支付情况。从项目内容出发，结合项目预期目标，制定绩效评价的指标体系。</w:t>
      </w:r>
      <w:r>
        <w:rPr>
          <w:rFonts w:ascii="仿宋" w:eastAsia="仿宋" w:hAnsi="仿宋" w:cs="仿宋" w:hint="eastAsia"/>
          <w:bCs/>
          <w:szCs w:val="32"/>
        </w:rPr>
        <w:t>绩效评价工作小组人员名单及分工如下：</w:t>
      </w:r>
    </w:p>
    <w:p w:rsidR="00E81E4C" w:rsidRDefault="00525BA5">
      <w:pPr>
        <w:spacing w:line="600" w:lineRule="exact"/>
        <w:ind w:firstLine="640"/>
        <w:rPr>
          <w:rFonts w:ascii="仿宋" w:eastAsia="仿宋" w:hAnsi="仿宋" w:cs="仿宋"/>
          <w:bCs/>
          <w:szCs w:val="32"/>
        </w:rPr>
      </w:pPr>
      <w:r>
        <w:rPr>
          <w:rFonts w:ascii="仿宋" w:eastAsia="仿宋" w:hAnsi="仿宋" w:cs="仿宋" w:hint="eastAsia"/>
          <w:bCs/>
          <w:szCs w:val="32"/>
        </w:rPr>
        <w:t>绩效评价小组组长：乡党委副书记乡长亚力坤江·艾尔肯，</w:t>
      </w:r>
      <w:r>
        <w:rPr>
          <w:rFonts w:ascii="仿宋" w:eastAsia="仿宋" w:hAnsi="仿宋" w:cs="仿宋" w:hint="eastAsia"/>
        </w:rPr>
        <w:t>主要负责协调相关科室、部门对项目整体运行情况进行验收、评估。</w:t>
      </w:r>
    </w:p>
    <w:p w:rsidR="00E81E4C" w:rsidRDefault="00525BA5">
      <w:pPr>
        <w:ind w:firstLine="640"/>
        <w:rPr>
          <w:rFonts w:ascii="仿宋" w:eastAsia="仿宋" w:hAnsi="仿宋" w:cs="仿宋"/>
          <w:bCs/>
          <w:szCs w:val="32"/>
        </w:rPr>
      </w:pPr>
      <w:r>
        <w:rPr>
          <w:rFonts w:ascii="仿宋" w:eastAsia="仿宋" w:hAnsi="仿宋" w:cs="仿宋" w:hint="eastAsia"/>
          <w:bCs/>
          <w:szCs w:val="32"/>
        </w:rPr>
        <w:t>绩效评价小组副组长：乡党委委员陈一鑫，</w:t>
      </w:r>
      <w:r>
        <w:rPr>
          <w:rFonts w:ascii="仿宋" w:eastAsia="仿宋" w:hAnsi="仿宋" w:cs="仿宋" w:hint="eastAsia"/>
        </w:rPr>
        <w:t>主要负责制定评价指标体系及评价标准。</w:t>
      </w:r>
    </w:p>
    <w:p w:rsidR="00E81E4C" w:rsidRDefault="00525BA5">
      <w:pPr>
        <w:ind w:firstLine="640"/>
        <w:rPr>
          <w:rFonts w:ascii="仿宋" w:eastAsia="仿宋" w:hAnsi="仿宋" w:cs="仿宋"/>
          <w:b/>
          <w:bCs/>
        </w:rPr>
      </w:pPr>
      <w:r>
        <w:rPr>
          <w:rFonts w:ascii="仿宋" w:eastAsia="仿宋" w:hAnsi="仿宋" w:cs="仿宋" w:hint="eastAsia"/>
          <w:bCs/>
          <w:szCs w:val="32"/>
        </w:rPr>
        <w:t>绩效评价小组成员：乡经济发展和财政办公室主任吾斯曼·热轧克，副主任丁丹阳，</w:t>
      </w:r>
      <w:r>
        <w:rPr>
          <w:rFonts w:ascii="仿宋" w:eastAsia="仿宋" w:hAnsi="仿宋" w:cs="仿宋" w:hint="eastAsia"/>
        </w:rPr>
        <w:t>主要负责</w:t>
      </w:r>
      <w:r>
        <w:rPr>
          <w:rFonts w:ascii="仿宋" w:eastAsia="仿宋" w:hAnsi="仿宋" w:cs="仿宋" w:hint="eastAsia"/>
        </w:rPr>
        <w:t>2024</w:t>
      </w:r>
      <w:r>
        <w:rPr>
          <w:rFonts w:ascii="仿宋" w:eastAsia="仿宋" w:hAnsi="仿宋" w:cs="仿宋" w:hint="eastAsia"/>
        </w:rPr>
        <w:t>年塔里木乡村级组织运转经费项目实施、监督、评估工作。</w:t>
      </w:r>
    </w:p>
    <w:p w:rsidR="00E81E4C" w:rsidRDefault="00525BA5">
      <w:pPr>
        <w:ind w:firstLine="643"/>
        <w:rPr>
          <w:rFonts w:ascii="仿宋" w:eastAsia="仿宋" w:hAnsi="仿宋" w:cs="仿宋"/>
          <w:b/>
          <w:bCs/>
        </w:rPr>
      </w:pPr>
      <w:r>
        <w:rPr>
          <w:rFonts w:ascii="仿宋" w:eastAsia="仿宋" w:hAnsi="仿宋" w:cs="仿宋" w:hint="eastAsia"/>
          <w:b/>
          <w:bCs/>
        </w:rPr>
        <w:lastRenderedPageBreak/>
        <w:t>2.</w:t>
      </w:r>
      <w:r>
        <w:rPr>
          <w:rFonts w:ascii="仿宋" w:eastAsia="仿宋" w:hAnsi="仿宋" w:cs="仿宋" w:hint="eastAsia"/>
          <w:b/>
          <w:bCs/>
        </w:rPr>
        <w:t>组织实施</w:t>
      </w:r>
      <w:bookmarkEnd w:id="82"/>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1</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10</w:t>
      </w:r>
      <w:r>
        <w:rPr>
          <w:rFonts w:ascii="仿宋" w:eastAsia="仿宋" w:hAnsi="仿宋" w:cs="仿宋" w:hint="eastAsia"/>
          <w:b/>
          <w:bCs/>
        </w:rPr>
        <w:t>日）</w:t>
      </w:r>
    </w:p>
    <w:p w:rsidR="00E81E4C" w:rsidRDefault="00525BA5">
      <w:pPr>
        <w:ind w:firstLine="640"/>
        <w:rPr>
          <w:rFonts w:ascii="仿宋" w:eastAsia="仿宋" w:hAnsi="仿宋" w:cs="仿宋"/>
        </w:rPr>
      </w:pPr>
      <w:r>
        <w:rPr>
          <w:rFonts w:ascii="仿宋" w:eastAsia="仿宋" w:hAnsi="仿宋" w:cs="仿宋" w:hint="eastAsia"/>
        </w:rPr>
        <w:t>评价的具体实施根据评价指标及评价工作要求，对具体评价内容和不同环节，采用以下取得的资料与评价方式。</w:t>
      </w:r>
    </w:p>
    <w:p w:rsidR="00E81E4C" w:rsidRDefault="00525BA5">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根据绩效管理的要求，本单位成立项目评价小组，全过程跟踪监管项目实施过程，包括项目资金到位时绩效工作的安排、年中</w:t>
      </w:r>
      <w:r>
        <w:rPr>
          <w:rFonts w:ascii="仿宋" w:eastAsia="仿宋" w:hAnsi="仿宋" w:cs="仿宋" w:hint="eastAsia"/>
        </w:rPr>
        <w:t>2</w:t>
      </w:r>
      <w:r>
        <w:rPr>
          <w:rFonts w:ascii="仿宋" w:eastAsia="仿宋" w:hAnsi="仿宋" w:cs="仿宋" w:hint="eastAsia"/>
        </w:rPr>
        <w:t>次绩效监控工作的监督，项目实施完成之后收集资料开展项目绩效评价。</w:t>
      </w:r>
    </w:p>
    <w:p w:rsidR="00E81E4C" w:rsidRDefault="00525BA5">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E81E4C" w:rsidRDefault="00525BA5">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）问卷调查。选</w:t>
      </w:r>
      <w:r>
        <w:rPr>
          <w:rFonts w:ascii="仿宋" w:eastAsia="仿宋" w:hAnsi="仿宋" w:cs="仿宋" w:hint="eastAsia"/>
        </w:rPr>
        <w:t>择与项目评价有关的调查对象，设计调查问卷。通过问卷调查，对有关评价内容完成情况进行打分，并根据分值评价绩效目标完成情况，作为对项目评价的依据。</w:t>
      </w:r>
    </w:p>
    <w:p w:rsidR="00E81E4C" w:rsidRDefault="00525BA5">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项目评价小组人员与专业技术人员相结合评价。对绩效评价工作专业性较强的内容，在评价工作过程中，采用以专业技术人员与有关科（股）室、其他部门专业人员进行评价相结合的方式，分别对相关专业指标进行现场问询、</w:t>
      </w:r>
      <w:r>
        <w:rPr>
          <w:rFonts w:ascii="仿宋" w:eastAsia="仿宋" w:hAnsi="仿宋" w:cs="仿宋" w:hint="eastAsia"/>
        </w:rPr>
        <w:lastRenderedPageBreak/>
        <w:t>检验和考查。</w:t>
      </w:r>
    </w:p>
    <w:p w:rsidR="00E81E4C" w:rsidRDefault="00525BA5">
      <w:pPr>
        <w:ind w:firstLine="643"/>
        <w:rPr>
          <w:rFonts w:ascii="仿宋" w:eastAsia="仿宋" w:hAnsi="仿宋" w:cs="仿宋"/>
          <w:b/>
          <w:bCs/>
        </w:rPr>
      </w:pPr>
      <w:bookmarkStart w:id="83" w:name="_Toc19781"/>
      <w:r>
        <w:rPr>
          <w:rFonts w:ascii="仿宋" w:eastAsia="仿宋" w:hAnsi="仿宋" w:cs="仿宋" w:hint="eastAsia"/>
          <w:b/>
          <w:bCs/>
        </w:rPr>
        <w:t>3.</w:t>
      </w:r>
      <w:r>
        <w:rPr>
          <w:rFonts w:ascii="仿宋" w:eastAsia="仿宋" w:hAnsi="仿宋" w:cs="仿宋" w:hint="eastAsia"/>
          <w:b/>
          <w:bCs/>
        </w:rPr>
        <w:t>数据集中分析</w:t>
      </w:r>
      <w:bookmarkEnd w:id="83"/>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11</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20</w:t>
      </w:r>
      <w:r>
        <w:rPr>
          <w:rFonts w:ascii="仿宋" w:eastAsia="仿宋" w:hAnsi="仿宋" w:cs="仿宋" w:hint="eastAsia"/>
          <w:b/>
          <w:bCs/>
        </w:rPr>
        <w:t>日</w:t>
      </w:r>
      <w:r>
        <w:rPr>
          <w:rFonts w:ascii="仿宋" w:eastAsia="仿宋" w:hAnsi="仿宋" w:cs="仿宋" w:hint="eastAsia"/>
          <w:b/>
          <w:bCs/>
        </w:rPr>
        <w:t>）</w:t>
      </w:r>
    </w:p>
    <w:p w:rsidR="00E81E4C" w:rsidRDefault="00525BA5">
      <w:pPr>
        <w:ind w:firstLine="640"/>
        <w:rPr>
          <w:rFonts w:ascii="仿宋" w:eastAsia="仿宋" w:hAnsi="仿宋" w:cs="仿宋"/>
        </w:rPr>
      </w:pPr>
      <w:r>
        <w:rPr>
          <w:rFonts w:ascii="仿宋" w:eastAsia="仿宋" w:hAnsi="仿宋" w:cs="仿宋" w:hint="eastAsia"/>
        </w:rPr>
        <w:t>对相关资料，包括资金文件、项目实施方案、相关管理办法，问卷调查等进行集中分析。在查阅大</w:t>
      </w:r>
      <w:r>
        <w:rPr>
          <w:rFonts w:ascii="仿宋" w:eastAsia="仿宋" w:hAnsi="仿宋" w:cs="仿宋" w:hint="eastAsia"/>
        </w:rPr>
        <w:t>量项目资料的基础上，根据考察、考评的结果进行整理、分析。</w:t>
      </w:r>
    </w:p>
    <w:p w:rsidR="00E81E4C" w:rsidRDefault="00525BA5">
      <w:pPr>
        <w:ind w:firstLine="643"/>
        <w:rPr>
          <w:rFonts w:ascii="仿宋" w:eastAsia="仿宋" w:hAnsi="仿宋" w:cs="仿宋"/>
          <w:b/>
          <w:bCs/>
        </w:rPr>
      </w:pPr>
      <w:bookmarkStart w:id="84" w:name="_Toc5021"/>
      <w:r>
        <w:rPr>
          <w:rFonts w:ascii="仿宋" w:eastAsia="仿宋" w:hAnsi="仿宋" w:cs="仿宋" w:hint="eastAsia"/>
          <w:b/>
          <w:bCs/>
        </w:rPr>
        <w:t>4.</w:t>
      </w:r>
      <w:r>
        <w:rPr>
          <w:rFonts w:ascii="仿宋" w:eastAsia="仿宋" w:hAnsi="仿宋" w:cs="仿宋" w:hint="eastAsia"/>
          <w:b/>
          <w:bCs/>
        </w:rPr>
        <w:t>分析总结</w:t>
      </w:r>
      <w:bookmarkEnd w:id="84"/>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21</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31</w:t>
      </w:r>
      <w:r>
        <w:rPr>
          <w:rFonts w:ascii="仿宋" w:eastAsia="仿宋" w:hAnsi="仿宋" w:cs="仿宋" w:hint="eastAsia"/>
          <w:b/>
          <w:bCs/>
        </w:rPr>
        <w:t>日</w:t>
      </w:r>
      <w:r>
        <w:rPr>
          <w:rFonts w:ascii="仿宋" w:eastAsia="仿宋" w:hAnsi="仿宋" w:cs="仿宋" w:hint="eastAsia"/>
          <w:b/>
          <w:bCs/>
        </w:rPr>
        <w:t>）</w:t>
      </w:r>
    </w:p>
    <w:p w:rsidR="00E81E4C" w:rsidRDefault="00525BA5">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）根据部门自评的意见及考察、考评的结果进行整理、分析，撰写绩效评价报告初稿；</w:t>
      </w:r>
    </w:p>
    <w:p w:rsidR="00E81E4C" w:rsidRDefault="00525BA5">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）就部门自评报告与部门具体有关股室征求意见，形成最终的绩效评价报告。</w:t>
      </w:r>
    </w:p>
    <w:p w:rsidR="00E81E4C" w:rsidRDefault="00525BA5">
      <w:pPr>
        <w:ind w:firstLine="643"/>
        <w:rPr>
          <w:rFonts w:ascii="仿宋" w:eastAsia="仿宋" w:hAnsi="仿宋" w:cs="仿宋"/>
          <w:b/>
          <w:bCs/>
        </w:rPr>
      </w:pPr>
      <w:bookmarkStart w:id="85" w:name="OLE_LINK11"/>
      <w:bookmarkStart w:id="86" w:name="_Toc32641"/>
      <w:bookmarkStart w:id="87" w:name="_Toc25201"/>
      <w:bookmarkStart w:id="88" w:name="_Toc31058"/>
      <w:bookmarkStart w:id="89" w:name="_Toc19938"/>
      <w:bookmarkStart w:id="90" w:name="_Toc21627"/>
      <w:bookmarkStart w:id="91" w:name="_Toc1808"/>
      <w:r>
        <w:rPr>
          <w:rFonts w:ascii="仿宋" w:eastAsia="仿宋" w:hAnsi="仿宋" w:cs="仿宋" w:hint="eastAsia"/>
          <w:b/>
          <w:bCs/>
        </w:rPr>
        <w:t>5</w:t>
      </w:r>
      <w:r>
        <w:rPr>
          <w:rFonts w:ascii="仿宋" w:eastAsia="仿宋" w:hAnsi="仿宋" w:cs="仿宋" w:hint="eastAsia"/>
          <w:b/>
          <w:bCs/>
        </w:rPr>
        <w:t>.</w:t>
      </w:r>
      <w:r>
        <w:rPr>
          <w:rFonts w:ascii="仿宋" w:eastAsia="仿宋" w:hAnsi="仿宋" w:cs="仿宋" w:hint="eastAsia"/>
          <w:b/>
          <w:bCs/>
        </w:rPr>
        <w:t>问题整改</w:t>
      </w:r>
    </w:p>
    <w:p w:rsidR="00E81E4C" w:rsidRDefault="00525BA5">
      <w:pPr>
        <w:ind w:firstLine="640"/>
        <w:rPr>
          <w:rFonts w:ascii="仿宋" w:eastAsia="仿宋" w:hAnsi="仿宋" w:cs="仿宋"/>
        </w:rPr>
      </w:pPr>
      <w:r>
        <w:rPr>
          <w:rFonts w:ascii="仿宋" w:eastAsia="仿宋" w:hAnsi="仿宋" w:cs="仿宋"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rsidR="00E81E4C" w:rsidRDefault="00525BA5">
      <w:pPr>
        <w:ind w:firstLine="643"/>
        <w:rPr>
          <w:rFonts w:ascii="仿宋" w:eastAsia="仿宋" w:hAnsi="仿宋" w:cs="仿宋"/>
          <w:b/>
          <w:bCs/>
        </w:rPr>
      </w:pPr>
      <w:r>
        <w:rPr>
          <w:rFonts w:ascii="仿宋" w:eastAsia="仿宋" w:hAnsi="仿宋" w:cs="仿宋" w:hint="eastAsia"/>
          <w:b/>
          <w:bCs/>
        </w:rPr>
        <w:t>6</w:t>
      </w:r>
      <w:r>
        <w:rPr>
          <w:rFonts w:ascii="仿宋" w:eastAsia="仿宋" w:hAnsi="仿宋" w:cs="仿宋" w:hint="eastAsia"/>
          <w:b/>
          <w:bCs/>
        </w:rPr>
        <w:t>.</w:t>
      </w:r>
      <w:r>
        <w:rPr>
          <w:rFonts w:ascii="仿宋" w:eastAsia="仿宋" w:hAnsi="仿宋" w:cs="仿宋" w:hint="eastAsia"/>
          <w:b/>
          <w:bCs/>
        </w:rPr>
        <w:t>档案整理</w:t>
      </w:r>
    </w:p>
    <w:p w:rsidR="00E81E4C" w:rsidRDefault="00525BA5">
      <w:pPr>
        <w:ind w:firstLine="640"/>
        <w:rPr>
          <w:rFonts w:ascii="仿宋" w:eastAsia="仿宋" w:hAnsi="仿宋" w:cs="仿宋"/>
        </w:rPr>
      </w:pPr>
      <w:r>
        <w:rPr>
          <w:rFonts w:ascii="仿宋" w:eastAsia="仿宋" w:hAnsi="仿宋" w:cs="仿宋" w:hint="eastAsia"/>
        </w:rPr>
        <w:t>建立和落实档案管理制度，将项目相关资料存档，包括但不限于：评价项目基本情况和相关文件、评价实施方案、项目支付资料等相关档案。</w:t>
      </w:r>
      <w:bookmarkEnd w:id="85"/>
    </w:p>
    <w:p w:rsidR="00E81E4C" w:rsidRDefault="00525BA5">
      <w:pPr>
        <w:ind w:firstLine="640"/>
        <w:rPr>
          <w:rFonts w:ascii="仿宋" w:eastAsia="仿宋" w:hAnsi="仿宋" w:cs="仿宋"/>
          <w:bCs/>
          <w:iCs/>
          <w:szCs w:val="21"/>
        </w:rPr>
      </w:pPr>
      <w:r>
        <w:rPr>
          <w:rFonts w:ascii="仿宋" w:eastAsia="仿宋" w:hAnsi="仿宋" w:cs="仿宋" w:hint="eastAsia"/>
          <w:bCs/>
          <w:iCs/>
          <w:szCs w:val="21"/>
        </w:rPr>
        <w:t>三、综合评价情况及评价结论</w:t>
      </w:r>
      <w:bookmarkEnd w:id="86"/>
      <w:bookmarkEnd w:id="87"/>
      <w:bookmarkEnd w:id="88"/>
      <w:bookmarkEnd w:id="89"/>
      <w:bookmarkEnd w:id="90"/>
      <w:bookmarkEnd w:id="91"/>
    </w:p>
    <w:p w:rsidR="00E81E4C" w:rsidRDefault="00525BA5">
      <w:pPr>
        <w:ind w:firstLine="640"/>
        <w:rPr>
          <w:rFonts w:ascii="仿宋" w:eastAsia="仿宋" w:hAnsi="仿宋" w:cs="仿宋"/>
        </w:rPr>
      </w:pPr>
      <w:r>
        <w:rPr>
          <w:rFonts w:ascii="仿宋" w:eastAsia="仿宋" w:hAnsi="仿宋" w:cs="仿宋" w:hint="eastAsia"/>
        </w:rPr>
        <w:t>本项目的绩效评价结果为“优”，综合评分</w:t>
      </w:r>
      <w:r>
        <w:rPr>
          <w:rFonts w:ascii="仿宋" w:eastAsia="仿宋" w:hAnsi="仿宋" w:cs="仿宋" w:hint="eastAsia"/>
        </w:rPr>
        <w:t>100</w:t>
      </w:r>
      <w:r>
        <w:rPr>
          <w:rFonts w:ascii="仿宋" w:eastAsia="仿宋" w:hAnsi="仿宋" w:cs="仿宋" w:hint="eastAsia"/>
        </w:rPr>
        <w:t>分。其中项目决策</w:t>
      </w:r>
      <w:r>
        <w:rPr>
          <w:rFonts w:ascii="仿宋" w:eastAsia="仿宋" w:hAnsi="仿宋" w:cs="仿宋" w:hint="eastAsia"/>
        </w:rPr>
        <w:t>22</w:t>
      </w:r>
      <w:r>
        <w:rPr>
          <w:rFonts w:ascii="仿宋" w:eastAsia="仿宋" w:hAnsi="仿宋" w:cs="仿宋" w:hint="eastAsia"/>
        </w:rPr>
        <w:t>分，项目过程</w:t>
      </w:r>
      <w:r>
        <w:rPr>
          <w:rFonts w:ascii="仿宋" w:eastAsia="仿宋" w:hAnsi="仿宋" w:cs="仿宋" w:hint="eastAsia"/>
        </w:rPr>
        <w:t>1</w:t>
      </w:r>
      <w:r>
        <w:rPr>
          <w:rFonts w:ascii="仿宋" w:eastAsia="仿宋" w:hAnsi="仿宋" w:cs="仿宋" w:hint="eastAsia"/>
        </w:rPr>
        <w:t>8</w:t>
      </w:r>
      <w:r>
        <w:rPr>
          <w:rFonts w:ascii="仿宋" w:eastAsia="仿宋" w:hAnsi="仿宋" w:cs="仿宋" w:hint="eastAsia"/>
        </w:rPr>
        <w:t>分，项目产出管理得分</w:t>
      </w:r>
      <w:r>
        <w:rPr>
          <w:rFonts w:ascii="仿宋" w:eastAsia="仿宋" w:hAnsi="仿宋" w:cs="仿宋" w:hint="eastAsia"/>
        </w:rPr>
        <w:t>40</w:t>
      </w:r>
      <w:r>
        <w:rPr>
          <w:rFonts w:ascii="仿宋" w:eastAsia="仿宋" w:hAnsi="仿宋" w:cs="仿宋" w:hint="eastAsia"/>
        </w:rPr>
        <w:lastRenderedPageBreak/>
        <w:t>分，项目效益</w:t>
      </w:r>
      <w:r>
        <w:rPr>
          <w:rFonts w:ascii="仿宋" w:eastAsia="仿宋" w:hAnsi="仿宋" w:cs="仿宋" w:hint="eastAsia"/>
        </w:rPr>
        <w:t>20</w:t>
      </w:r>
      <w:r>
        <w:rPr>
          <w:rFonts w:ascii="仿宋" w:eastAsia="仿宋" w:hAnsi="仿宋" w:cs="仿宋" w:hint="eastAsia"/>
        </w:rPr>
        <w:t>分</w:t>
      </w:r>
      <w:r>
        <w:rPr>
          <w:rFonts w:ascii="仿宋" w:eastAsia="仿宋" w:hAnsi="仿宋" w:cs="仿宋" w:hint="eastAsia"/>
        </w:rPr>
        <w:t>。各部分权重和绩效汇总分值如下表所示：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E81E4C">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E81E4C" w:rsidRDefault="00525BA5">
            <w:pPr>
              <w:pStyle w:val="a6"/>
              <w:rPr>
                <w:rFonts w:ascii="仿宋" w:eastAsia="仿宋" w:hAnsi="仿宋" w:cs="仿宋" w:hint="default"/>
              </w:rPr>
            </w:pPr>
            <w:bookmarkStart w:id="92" w:name="_Toc1161"/>
            <w:bookmarkStart w:id="93" w:name="_Toc30727"/>
            <w:bookmarkStart w:id="94" w:name="_Toc17356"/>
            <w:r>
              <w:rPr>
                <w:rFonts w:ascii="仿宋" w:eastAsia="仿宋" w:hAnsi="仿宋" w:cs="仿宋"/>
              </w:rPr>
              <w:t>2024</w:t>
            </w:r>
            <w:r>
              <w:rPr>
                <w:rFonts w:ascii="仿宋" w:eastAsia="仿宋" w:hAnsi="仿宋" w:cs="仿宋"/>
              </w:rPr>
              <w:t>年农村公益事业财政奖补（塔里木乡博斯坦村基础</w:t>
            </w:r>
            <w:bookmarkEnd w:id="92"/>
          </w:p>
          <w:p w:rsidR="00E81E4C" w:rsidRDefault="00525BA5">
            <w:pPr>
              <w:pStyle w:val="a6"/>
              <w:rPr>
                <w:rFonts w:ascii="仿宋" w:eastAsia="仿宋" w:hAnsi="仿宋" w:cs="仿宋" w:hint="default"/>
              </w:rPr>
            </w:pPr>
            <w:bookmarkStart w:id="95" w:name="_Toc4304"/>
            <w:r>
              <w:rPr>
                <w:rFonts w:ascii="仿宋" w:eastAsia="仿宋" w:hAnsi="仿宋" w:cs="仿宋"/>
              </w:rPr>
              <w:t>建设项目）</w:t>
            </w:r>
            <w:bookmarkStart w:id="96" w:name="_Toc3703"/>
            <w:bookmarkStart w:id="97" w:name="_Toc16086"/>
            <w:r>
              <w:rPr>
                <w:rFonts w:ascii="仿宋" w:eastAsia="仿宋" w:hAnsi="仿宋" w:cs="仿宋"/>
              </w:rPr>
              <w:t>绩效评价</w:t>
            </w:r>
            <w:r>
              <w:rPr>
                <w:rFonts w:ascii="仿宋" w:eastAsia="仿宋" w:hAnsi="仿宋" w:cs="仿宋"/>
                <w:lang w:val="zh-TW" w:eastAsia="zh-TW"/>
              </w:rPr>
              <w:t>得分表</w:t>
            </w:r>
            <w:bookmarkEnd w:id="95"/>
            <w:bookmarkEnd w:id="96"/>
            <w:bookmarkEnd w:id="97"/>
          </w:p>
        </w:tc>
      </w:tr>
      <w:tr w:rsidR="00E81E4C">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81E4C" w:rsidRDefault="00525BA5">
            <w:pPr>
              <w:pStyle w:val="a7"/>
              <w:rPr>
                <w:rFonts w:ascii="仿宋" w:eastAsia="仿宋" w:hAnsi="仿宋" w:cs="仿宋" w:hint="default"/>
              </w:rPr>
            </w:pPr>
            <w:r>
              <w:rPr>
                <w:rFonts w:ascii="仿宋" w:eastAsia="仿宋" w:hAnsi="仿宋" w:cs="仿宋"/>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81E4C" w:rsidRDefault="00525BA5">
            <w:pPr>
              <w:pStyle w:val="a7"/>
              <w:rPr>
                <w:rFonts w:ascii="仿宋" w:eastAsia="仿宋" w:hAnsi="仿宋" w:cs="仿宋" w:hint="default"/>
              </w:rPr>
            </w:pPr>
            <w:r>
              <w:rPr>
                <w:rFonts w:ascii="仿宋" w:eastAsia="仿宋" w:hAnsi="仿宋" w:cs="仿宋"/>
              </w:rPr>
              <w:t>1.</w:t>
            </w:r>
            <w:r>
              <w:rPr>
                <w:rFonts w:ascii="仿宋" w:eastAsia="仿宋" w:hAnsi="仿宋" w:cs="仿宋"/>
              </w:rP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81E4C" w:rsidRDefault="00525BA5">
            <w:pPr>
              <w:pStyle w:val="a7"/>
              <w:rPr>
                <w:rFonts w:ascii="仿宋" w:eastAsia="仿宋" w:hAnsi="仿宋" w:cs="仿宋" w:hint="default"/>
              </w:rPr>
            </w:pPr>
            <w:r>
              <w:rPr>
                <w:rFonts w:ascii="仿宋" w:eastAsia="仿宋" w:hAnsi="仿宋" w:cs="仿宋"/>
              </w:rPr>
              <w:t>2.</w:t>
            </w:r>
            <w:r>
              <w:rPr>
                <w:rFonts w:ascii="仿宋" w:eastAsia="仿宋" w:hAnsi="仿宋" w:cs="仿宋"/>
              </w:rP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81E4C" w:rsidRDefault="00525BA5">
            <w:pPr>
              <w:pStyle w:val="a7"/>
              <w:rPr>
                <w:rFonts w:ascii="仿宋" w:eastAsia="仿宋" w:hAnsi="仿宋" w:cs="仿宋" w:hint="default"/>
              </w:rPr>
            </w:pPr>
            <w:r>
              <w:rPr>
                <w:rFonts w:ascii="仿宋" w:eastAsia="仿宋" w:hAnsi="仿宋" w:cs="仿宋"/>
              </w:rPr>
              <w:t>3.</w:t>
            </w:r>
            <w:r>
              <w:rPr>
                <w:rFonts w:ascii="仿宋" w:eastAsia="仿宋" w:hAnsi="仿宋" w:cs="仿宋"/>
              </w:rP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81E4C" w:rsidRDefault="00525BA5">
            <w:pPr>
              <w:pStyle w:val="a7"/>
              <w:rPr>
                <w:rFonts w:ascii="仿宋" w:eastAsia="仿宋" w:hAnsi="仿宋" w:cs="仿宋" w:hint="default"/>
              </w:rPr>
            </w:pPr>
            <w:r>
              <w:rPr>
                <w:rFonts w:ascii="仿宋" w:eastAsia="仿宋" w:hAnsi="仿宋" w:cs="仿宋"/>
              </w:rPr>
              <w:t>4.</w:t>
            </w:r>
            <w:r>
              <w:rPr>
                <w:rFonts w:ascii="仿宋" w:eastAsia="仿宋" w:hAnsi="仿宋" w:cs="仿宋"/>
              </w:rP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81E4C" w:rsidRDefault="00525BA5">
            <w:pPr>
              <w:pStyle w:val="a7"/>
              <w:rPr>
                <w:rFonts w:ascii="仿宋" w:eastAsia="仿宋" w:hAnsi="仿宋" w:cs="仿宋" w:hint="default"/>
              </w:rPr>
            </w:pPr>
            <w:r>
              <w:rPr>
                <w:rFonts w:ascii="仿宋" w:eastAsia="仿宋" w:hAnsi="仿宋" w:cs="仿宋"/>
              </w:rPr>
              <w:t>合计</w:t>
            </w:r>
          </w:p>
        </w:tc>
      </w:tr>
      <w:tr w:rsidR="00E81E4C">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81E4C" w:rsidRDefault="00525BA5">
            <w:pPr>
              <w:pStyle w:val="a7"/>
              <w:rPr>
                <w:rFonts w:ascii="仿宋" w:eastAsia="仿宋" w:hAnsi="仿宋" w:cs="仿宋" w:hint="default"/>
              </w:rPr>
            </w:pPr>
            <w:r>
              <w:rPr>
                <w:rFonts w:ascii="仿宋" w:eastAsia="仿宋" w:hAnsi="仿宋" w:cs="仿宋"/>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81E4C" w:rsidRDefault="00525BA5">
            <w:pPr>
              <w:pStyle w:val="a7"/>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81E4C" w:rsidRDefault="00525BA5">
            <w:pPr>
              <w:pStyle w:val="a7"/>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81E4C" w:rsidRDefault="00525BA5">
            <w:pPr>
              <w:pStyle w:val="a7"/>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81E4C" w:rsidRDefault="00525BA5">
            <w:pPr>
              <w:pStyle w:val="a7"/>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81E4C" w:rsidRDefault="00525BA5">
            <w:pPr>
              <w:pStyle w:val="a7"/>
              <w:rPr>
                <w:rFonts w:ascii="仿宋" w:eastAsia="仿宋" w:hAnsi="仿宋" w:cs="仿宋" w:hint="default"/>
              </w:rPr>
            </w:pPr>
            <w:r>
              <w:rPr>
                <w:rFonts w:ascii="仿宋" w:eastAsia="仿宋" w:hAnsi="仿宋" w:cs="仿宋"/>
              </w:rPr>
              <w:t>100</w:t>
            </w:r>
            <w:r>
              <w:rPr>
                <w:rFonts w:ascii="仿宋" w:eastAsia="仿宋" w:hAnsi="仿宋" w:cs="仿宋"/>
              </w:rPr>
              <w:t>%</w:t>
            </w:r>
          </w:p>
        </w:tc>
      </w:tr>
      <w:tr w:rsidR="00E81E4C">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81E4C" w:rsidRDefault="00525BA5">
            <w:pPr>
              <w:pStyle w:val="a7"/>
              <w:rPr>
                <w:rFonts w:ascii="仿宋" w:eastAsia="仿宋" w:hAnsi="仿宋" w:cs="仿宋" w:hint="default"/>
              </w:rPr>
            </w:pPr>
            <w:r>
              <w:rPr>
                <w:rFonts w:ascii="仿宋" w:eastAsia="仿宋" w:hAnsi="仿宋" w:cs="仿宋"/>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81E4C" w:rsidRDefault="00525BA5">
            <w:pPr>
              <w:pStyle w:val="a7"/>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81E4C" w:rsidRDefault="00525BA5">
            <w:pPr>
              <w:pStyle w:val="a7"/>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81E4C" w:rsidRDefault="00525BA5">
            <w:pPr>
              <w:pStyle w:val="a7"/>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81E4C" w:rsidRDefault="00525BA5">
            <w:pPr>
              <w:pStyle w:val="a7"/>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81E4C" w:rsidRDefault="00525BA5">
            <w:pPr>
              <w:pStyle w:val="a7"/>
              <w:rPr>
                <w:rFonts w:ascii="仿宋" w:eastAsia="仿宋" w:hAnsi="仿宋" w:cs="仿宋" w:hint="default"/>
              </w:rPr>
            </w:pPr>
            <w:r>
              <w:rPr>
                <w:rFonts w:ascii="仿宋" w:eastAsia="仿宋" w:hAnsi="仿宋" w:cs="仿宋"/>
              </w:rPr>
              <w:t>100</w:t>
            </w:r>
          </w:p>
        </w:tc>
      </w:tr>
      <w:tr w:rsidR="00E81E4C">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81E4C" w:rsidRDefault="00525BA5">
            <w:pPr>
              <w:pStyle w:val="a7"/>
              <w:rPr>
                <w:rFonts w:ascii="仿宋" w:eastAsia="仿宋" w:hAnsi="仿宋" w:cs="仿宋" w:hint="default"/>
              </w:rPr>
            </w:pPr>
            <w:r>
              <w:rPr>
                <w:rFonts w:ascii="仿宋" w:eastAsia="仿宋" w:hAnsi="仿宋" w:cs="仿宋"/>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81E4C" w:rsidRDefault="00525BA5">
            <w:pPr>
              <w:pStyle w:val="a7"/>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81E4C" w:rsidRDefault="00525BA5">
            <w:pPr>
              <w:pStyle w:val="a7"/>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81E4C" w:rsidRDefault="00525BA5">
            <w:pPr>
              <w:pStyle w:val="a7"/>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81E4C" w:rsidRDefault="00525BA5">
            <w:pPr>
              <w:pStyle w:val="a7"/>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81E4C" w:rsidRDefault="00525BA5">
            <w:pPr>
              <w:pStyle w:val="a7"/>
              <w:rPr>
                <w:rFonts w:ascii="仿宋" w:eastAsia="仿宋" w:hAnsi="仿宋" w:cs="仿宋" w:hint="default"/>
              </w:rPr>
            </w:pPr>
            <w:r>
              <w:rPr>
                <w:rFonts w:ascii="仿宋" w:eastAsia="仿宋" w:hAnsi="仿宋" w:cs="仿宋"/>
              </w:rPr>
              <w:t>100</w:t>
            </w:r>
          </w:p>
        </w:tc>
      </w:tr>
    </w:tbl>
    <w:p w:rsidR="00E81E4C" w:rsidRDefault="00525BA5">
      <w:pPr>
        <w:pStyle w:val="2"/>
        <w:ind w:firstLine="640"/>
        <w:rPr>
          <w:rFonts w:ascii="仿宋" w:eastAsia="仿宋" w:hAnsi="仿宋" w:cs="仿宋"/>
        </w:rPr>
      </w:pPr>
      <w:bookmarkStart w:id="98" w:name="_Toc23987"/>
      <w:bookmarkStart w:id="99" w:name="_Toc29439"/>
      <w:bookmarkStart w:id="100" w:name="_Toc13630"/>
      <w:bookmarkStart w:id="101" w:name="_Toc4904"/>
      <w:r>
        <w:rPr>
          <w:rFonts w:ascii="仿宋" w:eastAsia="仿宋" w:hAnsi="仿宋" w:cs="仿宋" w:hint="eastAsia"/>
        </w:rPr>
        <w:t>四、绩效评价指标分析</w:t>
      </w:r>
      <w:bookmarkEnd w:id="93"/>
      <w:bookmarkEnd w:id="94"/>
      <w:bookmarkEnd w:id="98"/>
      <w:bookmarkEnd w:id="99"/>
      <w:bookmarkEnd w:id="100"/>
      <w:bookmarkEnd w:id="101"/>
    </w:p>
    <w:p w:rsidR="00E81E4C" w:rsidRDefault="00525BA5">
      <w:pPr>
        <w:pStyle w:val="3"/>
        <w:ind w:firstLine="643"/>
        <w:rPr>
          <w:rFonts w:ascii="仿宋" w:eastAsia="仿宋" w:hAnsi="仿宋" w:cs="仿宋"/>
        </w:rPr>
      </w:pPr>
      <w:bookmarkStart w:id="102" w:name="_Toc22323"/>
      <w:bookmarkStart w:id="103" w:name="_Toc2901"/>
      <w:bookmarkStart w:id="104" w:name="_Toc28477"/>
      <w:bookmarkStart w:id="105" w:name="_Toc1968"/>
      <w:bookmarkStart w:id="106" w:name="_Toc23189"/>
      <w:r>
        <w:rPr>
          <w:rFonts w:ascii="仿宋" w:eastAsia="仿宋" w:hAnsi="仿宋" w:cs="仿宋" w:hint="eastAsia"/>
        </w:rPr>
        <w:t>（一）项目决策情况</w:t>
      </w:r>
      <w:bookmarkEnd w:id="102"/>
      <w:bookmarkEnd w:id="103"/>
      <w:bookmarkEnd w:id="104"/>
      <w:bookmarkEnd w:id="105"/>
      <w:bookmarkEnd w:id="106"/>
    </w:p>
    <w:p w:rsidR="00E81E4C" w:rsidRDefault="00525BA5">
      <w:pPr>
        <w:ind w:firstLine="643"/>
        <w:rPr>
          <w:rFonts w:ascii="仿宋" w:eastAsia="仿宋" w:hAnsi="仿宋" w:cs="仿宋"/>
          <w:b/>
          <w:bCs/>
        </w:rPr>
      </w:pPr>
      <w:bookmarkStart w:id="107" w:name="_Toc22511"/>
      <w:bookmarkStart w:id="108" w:name="_Toc510"/>
      <w:r>
        <w:rPr>
          <w:rFonts w:ascii="仿宋" w:eastAsia="仿宋" w:hAnsi="仿宋" w:cs="仿宋" w:hint="eastAsia"/>
          <w:b/>
          <w:bCs/>
        </w:rPr>
        <w:t>1.</w:t>
      </w:r>
      <w:r>
        <w:rPr>
          <w:rFonts w:ascii="仿宋" w:eastAsia="仿宋" w:hAnsi="仿宋" w:cs="仿宋" w:hint="eastAsia"/>
          <w:b/>
          <w:bCs/>
        </w:rPr>
        <w:t>立项依据充分性</w:t>
      </w:r>
      <w:bookmarkEnd w:id="107"/>
      <w:bookmarkEnd w:id="108"/>
    </w:p>
    <w:p w:rsidR="00E81E4C" w:rsidRDefault="00525BA5">
      <w:pPr>
        <w:ind w:firstLine="640"/>
        <w:rPr>
          <w:rFonts w:ascii="仿宋" w:eastAsia="仿宋" w:hAnsi="仿宋" w:cs="仿宋"/>
        </w:rPr>
      </w:pPr>
      <w:r>
        <w:rPr>
          <w:rFonts w:ascii="仿宋" w:eastAsia="仿宋" w:hAnsi="仿宋" w:cs="仿宋" w:hint="eastAsia"/>
        </w:rPr>
        <w:t>本项目</w:t>
      </w:r>
      <w:r>
        <w:rPr>
          <w:rFonts w:ascii="仿宋" w:eastAsia="仿宋" w:hAnsi="仿宋" w:cs="仿宋" w:hint="eastAsia"/>
        </w:rPr>
        <w:t>实施</w:t>
      </w:r>
      <w:r>
        <w:rPr>
          <w:rFonts w:ascii="仿宋" w:eastAsia="仿宋" w:hAnsi="仿宋" w:cs="仿宋" w:hint="eastAsia"/>
        </w:rPr>
        <w:t>符合财政部颁发的《农村综合改革转移支付资金管理办法》的通知》（财农［</w:t>
      </w:r>
      <w:r>
        <w:rPr>
          <w:rFonts w:ascii="仿宋" w:eastAsia="仿宋" w:hAnsi="仿宋" w:cs="仿宋" w:hint="eastAsia"/>
        </w:rPr>
        <w:t>2023181</w:t>
      </w:r>
      <w:r>
        <w:rPr>
          <w:rFonts w:ascii="仿宋" w:eastAsia="仿宋" w:hAnsi="仿宋" w:cs="仿宋" w:hint="eastAsia"/>
        </w:rPr>
        <w:t>号）中：“农村综合改革转移支付资金用于支持农村综合改革发展工作，包括村级公益事业建设等方面。具体的公益事业建设项目通常涵盖村内道路、桥涵建设、小型水利建设、村民饮用水工程、公共环卫设施、公共活动场所、村容绿化美化亮化等”；本项目</w:t>
      </w:r>
      <w:r>
        <w:rPr>
          <w:rFonts w:ascii="仿宋" w:eastAsia="仿宋" w:hAnsi="仿宋" w:cs="仿宋" w:hint="eastAsia"/>
        </w:rPr>
        <w:t>实施</w:t>
      </w:r>
      <w:r>
        <w:rPr>
          <w:rFonts w:ascii="仿宋" w:eastAsia="仿宋" w:hAnsi="仿宋" w:cs="仿宋" w:hint="eastAsia"/>
        </w:rPr>
        <w:t>符合《</w:t>
      </w:r>
      <w:r>
        <w:rPr>
          <w:rFonts w:ascii="仿宋" w:eastAsia="仿宋" w:hAnsi="仿宋" w:cs="仿宋" w:hint="eastAsia"/>
        </w:rPr>
        <w:t>农村综合改革转移支付资金管理办法》的通知》（财农［</w:t>
      </w:r>
      <w:r>
        <w:rPr>
          <w:rFonts w:ascii="仿宋" w:eastAsia="仿宋" w:hAnsi="仿宋" w:cs="仿宋" w:hint="eastAsia"/>
        </w:rPr>
        <w:t>2023181</w:t>
      </w:r>
      <w:r>
        <w:rPr>
          <w:rFonts w:ascii="仿宋" w:eastAsia="仿宋" w:hAnsi="仿宋" w:cs="仿宋" w:hint="eastAsia"/>
        </w:rPr>
        <w:t>号）中：“农村综合改革转移支付资金用于支持农村综合改革发展工作，包括村级公益事业建设等方面”内容</w:t>
      </w:r>
      <w:r>
        <w:rPr>
          <w:rFonts w:ascii="仿宋" w:eastAsia="仿宋" w:hAnsi="仿宋" w:cs="仿宋" w:hint="eastAsia"/>
        </w:rPr>
        <w:t>。</w:t>
      </w:r>
      <w:r>
        <w:rPr>
          <w:rFonts w:ascii="仿宋" w:eastAsia="仿宋" w:hAnsi="仿宋" w:cs="仿宋" w:hint="eastAsia"/>
        </w:rPr>
        <w:t>因此，</w:t>
      </w:r>
      <w:r>
        <w:rPr>
          <w:rFonts w:ascii="仿宋" w:eastAsia="仿宋" w:hAnsi="仿宋" w:cs="仿宋" w:hint="eastAsia"/>
        </w:rPr>
        <w:t>符合行业发展规划和政策要求；</w:t>
      </w:r>
      <w:r>
        <w:rPr>
          <w:rFonts w:ascii="仿宋" w:eastAsia="仿宋" w:hAnsi="仿宋" w:cs="仿宋" w:hint="eastAsia"/>
        </w:rPr>
        <w:t>因此，</w:t>
      </w:r>
      <w:r>
        <w:rPr>
          <w:rFonts w:ascii="仿宋" w:eastAsia="仿宋" w:hAnsi="仿宋" w:cs="仿宋" w:hint="eastAsia"/>
        </w:rPr>
        <w:t>项目</w:t>
      </w:r>
      <w:r>
        <w:rPr>
          <w:rFonts w:ascii="仿宋" w:eastAsia="仿宋" w:hAnsi="仿宋" w:cs="仿宋" w:hint="eastAsia"/>
        </w:rPr>
        <w:t>实施</w:t>
      </w:r>
      <w:r>
        <w:rPr>
          <w:rFonts w:ascii="仿宋" w:eastAsia="仿宋" w:hAnsi="仿宋" w:cs="仿宋" w:hint="eastAsia"/>
        </w:rPr>
        <w:t>符合国家法律法规、国民经济</w:t>
      </w:r>
      <w:r w:rsidR="00F41E3C">
        <w:rPr>
          <w:rFonts w:ascii="仿宋" w:eastAsia="仿宋" w:hAnsi="仿宋" w:cs="仿宋" w:hint="eastAsia"/>
        </w:rPr>
        <w:t>和社会</w:t>
      </w:r>
      <w:r>
        <w:rPr>
          <w:rFonts w:ascii="仿宋" w:eastAsia="仿宋" w:hAnsi="仿宋" w:cs="仿宋" w:hint="eastAsia"/>
        </w:rPr>
        <w:t>发展规划和相关政策；符合行业发展规划和政策要求；与部门职责范围相</w:t>
      </w:r>
      <w:r>
        <w:rPr>
          <w:rFonts w:ascii="仿宋" w:eastAsia="仿宋" w:hAnsi="仿宋" w:cs="仿宋" w:hint="eastAsia"/>
        </w:rPr>
        <w:lastRenderedPageBreak/>
        <w:t>符，属干部门履职所需；属于公共财政支持范围，符合中央、地方事权支出责任划分原则；</w:t>
      </w:r>
      <w:r>
        <w:rPr>
          <w:rFonts w:ascii="仿宋" w:eastAsia="仿宋" w:hAnsi="仿宋" w:cs="仿宋" w:hint="eastAsia"/>
        </w:rPr>
        <w:t>不存在</w:t>
      </w:r>
      <w:r>
        <w:rPr>
          <w:rFonts w:ascii="仿宋" w:eastAsia="仿宋" w:hAnsi="仿宋" w:cs="仿宋" w:hint="eastAsia"/>
        </w:rPr>
        <w:t>与相关部门同类项目或部门内部相关项目重复</w:t>
      </w:r>
      <w:r>
        <w:rPr>
          <w:rFonts w:ascii="仿宋" w:eastAsia="仿宋" w:hAnsi="仿宋" w:cs="仿宋" w:hint="eastAsia"/>
        </w:rPr>
        <w:t>的现象</w:t>
      </w:r>
      <w:r>
        <w:rPr>
          <w:rFonts w:ascii="仿宋" w:eastAsia="仿宋" w:hAnsi="仿宋" w:cs="仿宋" w:hint="eastAsia"/>
        </w:rPr>
        <w:t>。</w:t>
      </w:r>
      <w:r>
        <w:rPr>
          <w:rFonts w:ascii="仿宋" w:eastAsia="仿宋" w:hAnsi="仿宋" w:cs="仿宋" w:hint="eastAsia"/>
        </w:rPr>
        <w:t>项目立项依据充分。</w:t>
      </w:r>
    </w:p>
    <w:p w:rsidR="00E81E4C" w:rsidRDefault="00525BA5">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E81E4C" w:rsidRDefault="00525BA5">
      <w:pPr>
        <w:ind w:firstLine="643"/>
        <w:rPr>
          <w:rFonts w:ascii="仿宋" w:eastAsia="仿宋" w:hAnsi="仿宋" w:cs="仿宋"/>
          <w:b/>
          <w:bCs/>
        </w:rPr>
      </w:pPr>
      <w:bookmarkStart w:id="109" w:name="_Toc27895"/>
      <w:bookmarkStart w:id="110" w:name="_Toc283"/>
      <w:r>
        <w:rPr>
          <w:rFonts w:ascii="仿宋" w:eastAsia="仿宋" w:hAnsi="仿宋" w:cs="仿宋" w:hint="eastAsia"/>
          <w:b/>
          <w:bCs/>
        </w:rPr>
        <w:t>2.</w:t>
      </w:r>
      <w:r>
        <w:rPr>
          <w:rFonts w:ascii="仿宋" w:eastAsia="仿宋" w:hAnsi="仿宋" w:cs="仿宋" w:hint="eastAsia"/>
          <w:b/>
          <w:bCs/>
        </w:rPr>
        <w:t>立项程序规范性</w:t>
      </w:r>
      <w:bookmarkEnd w:id="109"/>
      <w:bookmarkEnd w:id="110"/>
    </w:p>
    <w:p w:rsidR="00E81E4C" w:rsidRDefault="00525BA5">
      <w:pPr>
        <w:ind w:firstLine="640"/>
        <w:rPr>
          <w:rFonts w:ascii="仿宋" w:eastAsia="仿宋" w:hAnsi="仿宋" w:cs="仿宋"/>
        </w:rPr>
      </w:pPr>
      <w:r>
        <w:rPr>
          <w:rFonts w:ascii="仿宋" w:eastAsia="仿宋" w:hAnsi="仿宋" w:cs="仿宋" w:hint="eastAsia"/>
        </w:rPr>
        <w:t>本项目实施单位</w:t>
      </w:r>
      <w:r>
        <w:rPr>
          <w:rFonts w:ascii="仿宋" w:eastAsia="仿宋" w:hAnsi="仿宋" w:cs="仿宋" w:hint="eastAsia"/>
        </w:rPr>
        <w:t>尉犁县塔里木乡人民政府</w:t>
      </w:r>
      <w:r>
        <w:rPr>
          <w:rFonts w:ascii="仿宋" w:eastAsia="仿宋" w:hAnsi="仿宋" w:cs="仿宋" w:hint="eastAsia"/>
        </w:rPr>
        <w:t>编制了</w:t>
      </w:r>
      <w:r>
        <w:rPr>
          <w:rFonts w:ascii="仿宋" w:eastAsia="仿宋" w:hAnsi="仿宋" w:cs="仿宋" w:hint="eastAsia"/>
        </w:rPr>
        <w:t>《</w:t>
      </w:r>
      <w:r>
        <w:rPr>
          <w:rFonts w:ascii="仿宋" w:eastAsia="仿宋" w:hAnsi="仿宋" w:cs="仿宋" w:hint="eastAsia"/>
        </w:rPr>
        <w:t>2024</w:t>
      </w:r>
      <w:r>
        <w:rPr>
          <w:rFonts w:ascii="仿宋" w:eastAsia="仿宋" w:hAnsi="仿宋" w:cs="仿宋" w:hint="eastAsia"/>
        </w:rPr>
        <w:t>年农村公益事业财政奖补（塔里木乡博斯坦村基础建设项目）建议书</w:t>
      </w:r>
      <w:r>
        <w:rPr>
          <w:rFonts w:ascii="仿宋" w:eastAsia="仿宋" w:hAnsi="仿宋" w:cs="仿宋" w:hint="eastAsia"/>
        </w:rPr>
        <w:t>》</w:t>
      </w:r>
      <w:r>
        <w:rPr>
          <w:rFonts w:ascii="仿宋" w:eastAsia="仿宋" w:hAnsi="仿宋" w:cs="仿宋" w:hint="eastAsia"/>
        </w:rPr>
        <w:t>，</w:t>
      </w:r>
      <w:r>
        <w:rPr>
          <w:rFonts w:ascii="仿宋" w:eastAsia="仿宋" w:hAnsi="仿宋" w:cs="仿宋" w:hint="eastAsia"/>
        </w:rPr>
        <w:t>2023</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月完成实施方案编制。得到了</w:t>
      </w:r>
      <w:r>
        <w:rPr>
          <w:rFonts w:ascii="仿宋" w:eastAsia="仿宋" w:hAnsi="仿宋" w:cs="仿宋" w:hint="eastAsia"/>
        </w:rPr>
        <w:t>尉犁县</w:t>
      </w:r>
      <w:r>
        <w:rPr>
          <w:rFonts w:ascii="仿宋" w:eastAsia="仿宋" w:hAnsi="仿宋" w:cs="仿宋" w:hint="eastAsia"/>
        </w:rPr>
        <w:t>发展和改革委员会</w:t>
      </w:r>
      <w:r>
        <w:rPr>
          <w:rFonts w:ascii="仿宋" w:eastAsia="仿宋" w:hAnsi="仿宋" w:cs="仿宋" w:hint="eastAsia"/>
        </w:rPr>
        <w:t>《</w:t>
      </w:r>
      <w:r>
        <w:rPr>
          <w:rFonts w:ascii="仿宋" w:eastAsia="仿宋" w:hAnsi="仿宋" w:cs="仿宋" w:hint="eastAsia"/>
        </w:rPr>
        <w:t>关于</w:t>
      </w:r>
      <w:r>
        <w:rPr>
          <w:rFonts w:ascii="仿宋" w:eastAsia="仿宋" w:hAnsi="仿宋" w:cs="仿宋" w:hint="eastAsia"/>
        </w:rPr>
        <w:t>尉犁县塔里木乡博斯坦村公益事业项目建议书的批复》（尉发改项目</w:t>
      </w: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w:t>
      </w:r>
      <w:r>
        <w:rPr>
          <w:rFonts w:ascii="仿宋" w:eastAsia="仿宋" w:hAnsi="仿宋" w:cs="仿宋" w:hint="eastAsia"/>
        </w:rPr>
        <w:t>45</w:t>
      </w:r>
      <w:r>
        <w:rPr>
          <w:rFonts w:ascii="仿宋" w:eastAsia="仿宋" w:hAnsi="仿宋" w:cs="仿宋" w:hint="eastAsia"/>
        </w:rPr>
        <w:t>号</w:t>
      </w:r>
      <w:r>
        <w:rPr>
          <w:rFonts w:ascii="仿宋" w:eastAsia="仿宋" w:hAnsi="仿宋" w:cs="仿宋" w:hint="eastAsia"/>
        </w:rPr>
        <w:t>）</w:t>
      </w:r>
      <w:r>
        <w:rPr>
          <w:rFonts w:ascii="仿宋" w:eastAsia="仿宋" w:hAnsi="仿宋" w:cs="仿宋" w:hint="eastAsia"/>
        </w:rPr>
        <w:t>，批复时间</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2</w:t>
      </w:r>
      <w:r>
        <w:rPr>
          <w:rFonts w:ascii="仿宋" w:eastAsia="仿宋" w:hAnsi="仿宋" w:cs="仿宋" w:hint="eastAsia"/>
        </w:rPr>
        <w:t>月</w:t>
      </w:r>
      <w:r>
        <w:rPr>
          <w:rFonts w:ascii="仿宋" w:eastAsia="仿宋" w:hAnsi="仿宋" w:cs="仿宋" w:hint="eastAsia"/>
        </w:rPr>
        <w:t>23</w:t>
      </w:r>
      <w:r>
        <w:rPr>
          <w:rFonts w:ascii="仿宋" w:eastAsia="仿宋" w:hAnsi="仿宋" w:cs="仿宋" w:hint="eastAsia"/>
        </w:rPr>
        <w:t>日，立项程序规范。</w:t>
      </w:r>
    </w:p>
    <w:p w:rsidR="00E81E4C" w:rsidRDefault="00525BA5">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E81E4C" w:rsidRDefault="00525BA5">
      <w:pPr>
        <w:ind w:firstLine="643"/>
        <w:rPr>
          <w:rFonts w:ascii="仿宋" w:eastAsia="仿宋" w:hAnsi="仿宋" w:cs="仿宋"/>
          <w:b/>
          <w:bCs/>
        </w:rPr>
      </w:pPr>
      <w:bookmarkStart w:id="111" w:name="_Toc20471"/>
      <w:bookmarkStart w:id="112" w:name="_Toc13368"/>
      <w:r>
        <w:rPr>
          <w:rFonts w:ascii="仿宋" w:eastAsia="仿宋" w:hAnsi="仿宋" w:cs="仿宋" w:hint="eastAsia"/>
          <w:b/>
          <w:bCs/>
        </w:rPr>
        <w:t>3.</w:t>
      </w:r>
      <w:r>
        <w:rPr>
          <w:rFonts w:ascii="仿宋" w:eastAsia="仿宋" w:hAnsi="仿宋" w:cs="仿宋" w:hint="eastAsia"/>
          <w:b/>
          <w:bCs/>
        </w:rPr>
        <w:t>绩效目标合理性</w:t>
      </w:r>
      <w:bookmarkEnd w:id="111"/>
      <w:bookmarkEnd w:id="112"/>
    </w:p>
    <w:p w:rsidR="00E81E4C" w:rsidRDefault="00525BA5">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年农村公益事业财政奖补（塔里木乡博斯坦村基础建设项目）</w:t>
      </w:r>
      <w:r>
        <w:rPr>
          <w:rFonts w:ascii="仿宋" w:eastAsia="仿宋" w:hAnsi="仿宋" w:cs="仿宋" w:hint="eastAsia"/>
        </w:rPr>
        <w:t>设立了项目绩效目标，绩效目标指标设置合理，项目绩效目标与实际工作内容相关性较强；项目预期产出效益和效果符合正常的业绩水平；绩效目标与预算确定的项目投资额相匹配。</w:t>
      </w:r>
    </w:p>
    <w:p w:rsidR="00E81E4C" w:rsidRDefault="00525BA5">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E81E4C" w:rsidRDefault="00525BA5">
      <w:pPr>
        <w:ind w:firstLine="643"/>
        <w:rPr>
          <w:rFonts w:ascii="仿宋" w:eastAsia="仿宋" w:hAnsi="仿宋" w:cs="仿宋"/>
          <w:b/>
          <w:bCs/>
        </w:rPr>
      </w:pPr>
      <w:bookmarkStart w:id="113" w:name="_Toc15543"/>
      <w:bookmarkStart w:id="114" w:name="_Toc21087"/>
      <w:r>
        <w:rPr>
          <w:rFonts w:ascii="仿宋" w:eastAsia="仿宋" w:hAnsi="仿宋" w:cs="仿宋" w:hint="eastAsia"/>
          <w:b/>
          <w:bCs/>
        </w:rPr>
        <w:t>4.</w:t>
      </w:r>
      <w:r>
        <w:rPr>
          <w:rFonts w:ascii="仿宋" w:eastAsia="仿宋" w:hAnsi="仿宋" w:cs="仿宋" w:hint="eastAsia"/>
          <w:b/>
          <w:bCs/>
        </w:rPr>
        <w:t>绩效指标明确性</w:t>
      </w:r>
      <w:bookmarkEnd w:id="113"/>
      <w:bookmarkEnd w:id="114"/>
    </w:p>
    <w:p w:rsidR="00E81E4C" w:rsidRDefault="00525BA5">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年农村公益事业财政奖补（塔里木乡博斯坦村基础建设项目）</w:t>
      </w:r>
      <w:r>
        <w:rPr>
          <w:rFonts w:ascii="仿宋" w:eastAsia="仿宋" w:hAnsi="仿宋" w:cs="仿宋" w:hint="eastAsia"/>
        </w:rPr>
        <w:t>，设置一级指标</w:t>
      </w:r>
      <w:r>
        <w:rPr>
          <w:rFonts w:ascii="仿宋" w:eastAsia="仿宋" w:hAnsi="仿宋" w:cs="仿宋" w:hint="eastAsia"/>
        </w:rPr>
        <w:t>4</w:t>
      </w:r>
      <w:r>
        <w:rPr>
          <w:rFonts w:ascii="仿宋" w:eastAsia="仿宋" w:hAnsi="仿宋" w:cs="仿宋" w:hint="eastAsia"/>
        </w:rPr>
        <w:t>条，二级指标</w:t>
      </w:r>
      <w:r>
        <w:rPr>
          <w:rFonts w:ascii="仿宋" w:eastAsia="仿宋" w:hAnsi="仿宋" w:cs="仿宋" w:hint="eastAsia"/>
        </w:rPr>
        <w:t>7</w:t>
      </w:r>
      <w:r>
        <w:rPr>
          <w:rFonts w:ascii="仿宋" w:eastAsia="仿宋" w:hAnsi="仿宋" w:cs="仿宋" w:hint="eastAsia"/>
        </w:rPr>
        <w:t>条，三级指标</w:t>
      </w:r>
      <w:r>
        <w:rPr>
          <w:rFonts w:ascii="仿宋" w:eastAsia="仿宋" w:hAnsi="仿宋" w:cs="仿宋" w:hint="eastAsia"/>
        </w:rPr>
        <w:lastRenderedPageBreak/>
        <w:t>18</w:t>
      </w:r>
      <w:r>
        <w:rPr>
          <w:rFonts w:ascii="仿宋" w:eastAsia="仿宋" w:hAnsi="仿宋" w:cs="仿宋" w:hint="eastAsia"/>
        </w:rPr>
        <w:t>条，其中量化指标</w:t>
      </w:r>
      <w:r>
        <w:rPr>
          <w:rFonts w:ascii="仿宋" w:eastAsia="仿宋" w:hAnsi="仿宋" w:cs="仿宋" w:hint="eastAsia"/>
        </w:rPr>
        <w:t>14</w:t>
      </w:r>
      <w:r>
        <w:rPr>
          <w:rFonts w:ascii="仿宋" w:eastAsia="仿宋" w:hAnsi="仿宋" w:cs="仿宋" w:hint="eastAsia"/>
        </w:rPr>
        <w:t>条，绩效目标指标设定清晰、可衡量性较强，与项目目标任务计划数对应性较强。</w:t>
      </w:r>
    </w:p>
    <w:p w:rsidR="00E81E4C" w:rsidRDefault="00525BA5">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E81E4C" w:rsidRDefault="00525BA5">
      <w:pPr>
        <w:ind w:firstLine="643"/>
        <w:rPr>
          <w:rFonts w:ascii="仿宋" w:eastAsia="仿宋" w:hAnsi="仿宋" w:cs="仿宋"/>
          <w:b/>
          <w:bCs/>
        </w:rPr>
      </w:pPr>
      <w:bookmarkStart w:id="115" w:name="_Toc21476"/>
      <w:bookmarkStart w:id="116" w:name="_Toc25638"/>
      <w:r>
        <w:rPr>
          <w:rFonts w:ascii="仿宋" w:eastAsia="仿宋" w:hAnsi="仿宋" w:cs="仿宋" w:hint="eastAsia"/>
          <w:b/>
          <w:bCs/>
        </w:rPr>
        <w:t>5.</w:t>
      </w:r>
      <w:r>
        <w:rPr>
          <w:rFonts w:ascii="仿宋" w:eastAsia="仿宋" w:hAnsi="仿宋" w:cs="仿宋" w:hint="eastAsia"/>
          <w:b/>
          <w:bCs/>
        </w:rPr>
        <w:t>预算编制科学性</w:t>
      </w:r>
      <w:bookmarkEnd w:id="115"/>
      <w:bookmarkEnd w:id="116"/>
    </w:p>
    <w:p w:rsidR="00E81E4C" w:rsidRDefault="00525BA5">
      <w:pPr>
        <w:ind w:firstLine="640"/>
        <w:rPr>
          <w:rFonts w:ascii="仿宋" w:eastAsia="仿宋" w:hAnsi="仿宋" w:cs="仿宋"/>
        </w:rPr>
      </w:pPr>
      <w:r>
        <w:rPr>
          <w:rFonts w:ascii="仿宋" w:eastAsia="仿宋" w:hAnsi="仿宋" w:cs="仿宋" w:hint="eastAsia"/>
        </w:rPr>
        <w:t>本项目</w:t>
      </w:r>
      <w:r>
        <w:rPr>
          <w:rFonts w:ascii="仿宋" w:eastAsia="仿宋" w:hAnsi="仿宋" w:cs="仿宋" w:hint="eastAsia"/>
        </w:rPr>
        <w:t>全年</w:t>
      </w:r>
      <w:r>
        <w:rPr>
          <w:rFonts w:ascii="仿宋" w:eastAsia="仿宋" w:hAnsi="仿宋" w:cs="仿宋" w:hint="eastAsia"/>
        </w:rPr>
        <w:t>预算资金</w:t>
      </w:r>
      <w:r>
        <w:rPr>
          <w:rFonts w:ascii="仿宋" w:eastAsia="仿宋" w:hAnsi="仿宋" w:cs="仿宋" w:hint="eastAsia"/>
        </w:rPr>
        <w:t>159.81</w:t>
      </w:r>
      <w:r>
        <w:rPr>
          <w:rFonts w:ascii="仿宋" w:eastAsia="仿宋" w:hAnsi="仿宋" w:cs="仿宋" w:hint="eastAsia"/>
        </w:rPr>
        <w:t>万元，来源为</w:t>
      </w:r>
      <w:r>
        <w:rPr>
          <w:rFonts w:ascii="仿宋" w:eastAsia="仿宋" w:hAnsi="仿宋" w:cs="仿宋" w:hint="eastAsia"/>
        </w:rPr>
        <w:t>自治区专项</w:t>
      </w:r>
      <w:r>
        <w:rPr>
          <w:rFonts w:ascii="仿宋" w:eastAsia="仿宋" w:hAnsi="仿宋" w:cs="仿宋" w:hint="eastAsia"/>
        </w:rPr>
        <w:t>资金</w:t>
      </w:r>
      <w:r>
        <w:rPr>
          <w:rFonts w:ascii="仿宋" w:eastAsia="仿宋" w:hAnsi="仿宋" w:cs="仿宋" w:hint="eastAsia"/>
        </w:rPr>
        <w:t>159.81</w:t>
      </w:r>
      <w:r>
        <w:rPr>
          <w:rFonts w:ascii="仿宋" w:eastAsia="仿宋" w:hAnsi="仿宋" w:cs="仿宋" w:hint="eastAsia"/>
        </w:rPr>
        <w:t>万元，预算编制较为科学，预算内容与项目建设内容相匹配，预算额度测算依据充分，预算确定的资金量与工程量相匹配。</w:t>
      </w:r>
    </w:p>
    <w:p w:rsidR="00E81E4C" w:rsidRDefault="00525BA5">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E81E4C" w:rsidRDefault="00525BA5">
      <w:pPr>
        <w:ind w:firstLine="643"/>
        <w:rPr>
          <w:rFonts w:ascii="仿宋" w:eastAsia="仿宋" w:hAnsi="仿宋" w:cs="仿宋"/>
          <w:b/>
          <w:bCs/>
        </w:rPr>
      </w:pPr>
      <w:bookmarkStart w:id="117" w:name="_Toc30661"/>
      <w:bookmarkStart w:id="118" w:name="_Toc21577"/>
      <w:r>
        <w:rPr>
          <w:rFonts w:ascii="仿宋" w:eastAsia="仿宋" w:hAnsi="仿宋" w:cs="仿宋" w:hint="eastAsia"/>
          <w:b/>
          <w:bCs/>
        </w:rPr>
        <w:t>6.</w:t>
      </w:r>
      <w:r>
        <w:rPr>
          <w:rFonts w:ascii="仿宋" w:eastAsia="仿宋" w:hAnsi="仿宋" w:cs="仿宋" w:hint="eastAsia"/>
          <w:b/>
          <w:bCs/>
        </w:rPr>
        <w:t>资金分配合理性</w:t>
      </w:r>
      <w:bookmarkEnd w:id="117"/>
      <w:bookmarkEnd w:id="118"/>
    </w:p>
    <w:p w:rsidR="00E81E4C" w:rsidRDefault="00525BA5">
      <w:pPr>
        <w:ind w:firstLine="640"/>
        <w:rPr>
          <w:rFonts w:ascii="仿宋" w:eastAsia="仿宋" w:hAnsi="仿宋" w:cs="仿宋"/>
        </w:rPr>
      </w:pPr>
      <w:r>
        <w:rPr>
          <w:rFonts w:ascii="仿宋" w:eastAsia="仿宋" w:hAnsi="仿宋" w:cs="仿宋" w:hint="eastAsia"/>
        </w:rPr>
        <w:t>本项目预算资金分配依据充分；资金分配额度合理，与项目单位实际相适应。</w:t>
      </w:r>
    </w:p>
    <w:p w:rsidR="00E81E4C" w:rsidRDefault="00525BA5">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E81E4C" w:rsidRDefault="00525BA5">
      <w:pPr>
        <w:pStyle w:val="3"/>
        <w:ind w:firstLine="643"/>
        <w:rPr>
          <w:rFonts w:ascii="仿宋" w:eastAsia="仿宋" w:hAnsi="仿宋" w:cs="仿宋"/>
        </w:rPr>
      </w:pPr>
      <w:bookmarkStart w:id="119" w:name="_Toc13442"/>
      <w:bookmarkStart w:id="120" w:name="_Toc20282"/>
      <w:bookmarkStart w:id="121" w:name="_Toc9897"/>
      <w:bookmarkStart w:id="122" w:name="_Toc27855"/>
      <w:bookmarkStart w:id="123" w:name="_Toc30992"/>
      <w:r>
        <w:rPr>
          <w:rFonts w:ascii="仿宋" w:eastAsia="仿宋" w:hAnsi="仿宋" w:cs="仿宋" w:hint="eastAsia"/>
        </w:rPr>
        <w:t>（二）项目过程情况</w:t>
      </w:r>
      <w:bookmarkEnd w:id="119"/>
      <w:bookmarkEnd w:id="120"/>
      <w:bookmarkEnd w:id="121"/>
      <w:bookmarkEnd w:id="122"/>
      <w:bookmarkEnd w:id="123"/>
    </w:p>
    <w:p w:rsidR="00E81E4C" w:rsidRDefault="00525BA5">
      <w:pPr>
        <w:ind w:firstLine="643"/>
        <w:rPr>
          <w:rFonts w:ascii="仿宋" w:eastAsia="仿宋" w:hAnsi="仿宋" w:cs="仿宋"/>
          <w:b/>
          <w:bCs/>
        </w:rPr>
      </w:pPr>
      <w:bookmarkStart w:id="124" w:name="_Toc19854"/>
      <w:bookmarkStart w:id="125" w:name="_Toc29417"/>
      <w:r>
        <w:rPr>
          <w:rFonts w:ascii="仿宋" w:eastAsia="仿宋" w:hAnsi="仿宋" w:cs="仿宋" w:hint="eastAsia"/>
          <w:b/>
          <w:bCs/>
        </w:rPr>
        <w:t>1.</w:t>
      </w:r>
      <w:r>
        <w:rPr>
          <w:rFonts w:ascii="仿宋" w:eastAsia="仿宋" w:hAnsi="仿宋" w:cs="仿宋" w:hint="eastAsia"/>
          <w:b/>
          <w:bCs/>
        </w:rPr>
        <w:t>资金到位率</w:t>
      </w:r>
      <w:bookmarkEnd w:id="124"/>
      <w:bookmarkEnd w:id="125"/>
    </w:p>
    <w:p w:rsidR="00E81E4C" w:rsidRDefault="00525BA5">
      <w:pPr>
        <w:ind w:firstLine="640"/>
        <w:rPr>
          <w:rFonts w:ascii="仿宋" w:eastAsia="仿宋" w:hAnsi="仿宋" w:cs="仿宋"/>
        </w:rPr>
      </w:pPr>
      <w:r>
        <w:rPr>
          <w:rFonts w:ascii="仿宋" w:eastAsia="仿宋" w:hAnsi="仿宋" w:cs="仿宋" w:hint="eastAsia"/>
        </w:rPr>
        <w:t>本项目预算资金</w:t>
      </w:r>
      <w:r>
        <w:rPr>
          <w:rFonts w:ascii="仿宋" w:eastAsia="仿宋" w:hAnsi="仿宋" w:cs="仿宋" w:hint="eastAsia"/>
        </w:rPr>
        <w:t>159.81</w:t>
      </w:r>
      <w:r>
        <w:rPr>
          <w:rFonts w:ascii="仿宋" w:eastAsia="仿宋" w:hAnsi="仿宋" w:cs="仿宋" w:hint="eastAsia"/>
        </w:rPr>
        <w:t>万元，实际到位资金</w:t>
      </w:r>
      <w:r>
        <w:rPr>
          <w:rFonts w:ascii="仿宋" w:eastAsia="仿宋" w:hAnsi="仿宋" w:cs="仿宋" w:hint="eastAsia"/>
        </w:rPr>
        <w:t>159.81</w:t>
      </w:r>
      <w:r>
        <w:rPr>
          <w:rFonts w:ascii="仿宋" w:eastAsia="仿宋" w:hAnsi="仿宋" w:cs="仿宋" w:hint="eastAsia"/>
        </w:rPr>
        <w:t>万元，资金到位率</w:t>
      </w:r>
      <w:r>
        <w:rPr>
          <w:rFonts w:ascii="仿宋" w:eastAsia="仿宋" w:hAnsi="仿宋" w:cs="仿宋" w:hint="eastAsia"/>
        </w:rPr>
        <w:t>100%</w:t>
      </w:r>
      <w:r>
        <w:rPr>
          <w:rFonts w:ascii="仿宋" w:eastAsia="仿宋" w:hAnsi="仿宋" w:cs="仿宋" w:hint="eastAsia"/>
        </w:rPr>
        <w:t>。</w:t>
      </w:r>
    </w:p>
    <w:p w:rsidR="00E81E4C" w:rsidRDefault="00525BA5">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E81E4C" w:rsidRDefault="00525BA5">
      <w:pPr>
        <w:ind w:firstLine="643"/>
        <w:rPr>
          <w:rFonts w:ascii="仿宋" w:eastAsia="仿宋" w:hAnsi="仿宋" w:cs="仿宋"/>
          <w:b/>
          <w:bCs/>
        </w:rPr>
      </w:pPr>
      <w:bookmarkStart w:id="126" w:name="_Toc13724"/>
      <w:bookmarkStart w:id="127" w:name="_Toc29889"/>
      <w:r>
        <w:rPr>
          <w:rFonts w:ascii="仿宋" w:eastAsia="仿宋" w:hAnsi="仿宋" w:cs="仿宋" w:hint="eastAsia"/>
          <w:b/>
          <w:bCs/>
        </w:rPr>
        <w:t>2.</w:t>
      </w:r>
      <w:r>
        <w:rPr>
          <w:rFonts w:ascii="仿宋" w:eastAsia="仿宋" w:hAnsi="仿宋" w:cs="仿宋" w:hint="eastAsia"/>
          <w:b/>
          <w:bCs/>
        </w:rPr>
        <w:t>预算执行率</w:t>
      </w:r>
      <w:bookmarkEnd w:id="126"/>
      <w:bookmarkEnd w:id="127"/>
    </w:p>
    <w:p w:rsidR="00E81E4C" w:rsidRDefault="00525BA5">
      <w:pPr>
        <w:ind w:firstLine="640"/>
        <w:rPr>
          <w:rFonts w:ascii="仿宋" w:eastAsia="仿宋" w:hAnsi="仿宋" w:cs="仿宋"/>
        </w:rPr>
      </w:pPr>
      <w:r>
        <w:rPr>
          <w:rFonts w:ascii="仿宋" w:eastAsia="仿宋" w:hAnsi="仿宋" w:cs="仿宋" w:hint="eastAsia"/>
        </w:rPr>
        <w:t>本项目到位资金</w:t>
      </w:r>
      <w:r>
        <w:rPr>
          <w:rFonts w:ascii="仿宋" w:eastAsia="仿宋" w:hAnsi="仿宋" w:cs="仿宋" w:hint="eastAsia"/>
        </w:rPr>
        <w:t>159.81</w:t>
      </w:r>
      <w:r>
        <w:rPr>
          <w:rFonts w:ascii="仿宋" w:eastAsia="仿宋" w:hAnsi="仿宋" w:cs="仿宋" w:hint="eastAsia"/>
        </w:rPr>
        <w:t>万元，实际支付资金</w:t>
      </w:r>
      <w:r>
        <w:rPr>
          <w:rFonts w:ascii="仿宋" w:eastAsia="仿宋" w:hAnsi="仿宋" w:cs="仿宋" w:hint="eastAsia"/>
        </w:rPr>
        <w:t>159.81</w:t>
      </w:r>
      <w:r>
        <w:rPr>
          <w:rFonts w:ascii="仿宋" w:eastAsia="仿宋" w:hAnsi="仿宋" w:cs="仿宋" w:hint="eastAsia"/>
        </w:rPr>
        <w:t>万元</w:t>
      </w:r>
      <w:r>
        <w:rPr>
          <w:rFonts w:ascii="仿宋" w:eastAsia="仿宋" w:hAnsi="仿宋" w:cs="仿宋" w:hint="eastAsia"/>
        </w:rPr>
        <w:t>，预算执行率为</w:t>
      </w:r>
      <w:r>
        <w:rPr>
          <w:rFonts w:ascii="仿宋" w:eastAsia="仿宋" w:hAnsi="仿宋" w:cs="仿宋" w:hint="eastAsia"/>
        </w:rPr>
        <w:t>100</w:t>
      </w:r>
      <w:r>
        <w:rPr>
          <w:rFonts w:ascii="仿宋" w:eastAsia="仿宋" w:hAnsi="仿宋" w:cs="仿宋" w:hint="eastAsia"/>
        </w:rPr>
        <w:t>%</w:t>
      </w:r>
      <w:r>
        <w:rPr>
          <w:rFonts w:ascii="仿宋" w:eastAsia="仿宋" w:hAnsi="仿宋" w:cs="仿宋" w:hint="eastAsia"/>
        </w:rPr>
        <w:t>。</w:t>
      </w:r>
    </w:p>
    <w:p w:rsidR="00E81E4C" w:rsidRDefault="00525BA5">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E81E4C" w:rsidRDefault="00525BA5">
      <w:pPr>
        <w:ind w:firstLine="643"/>
        <w:rPr>
          <w:rFonts w:ascii="仿宋" w:eastAsia="仿宋" w:hAnsi="仿宋" w:cs="仿宋"/>
          <w:b/>
          <w:bCs/>
        </w:rPr>
      </w:pPr>
      <w:bookmarkStart w:id="128" w:name="_Toc2484"/>
      <w:bookmarkStart w:id="129" w:name="_Toc8316"/>
      <w:r>
        <w:rPr>
          <w:rFonts w:ascii="仿宋" w:eastAsia="仿宋" w:hAnsi="仿宋" w:cs="仿宋" w:hint="eastAsia"/>
          <w:b/>
          <w:bCs/>
        </w:rPr>
        <w:lastRenderedPageBreak/>
        <w:t>3.</w:t>
      </w:r>
      <w:r>
        <w:rPr>
          <w:rFonts w:ascii="仿宋" w:eastAsia="仿宋" w:hAnsi="仿宋" w:cs="仿宋" w:hint="eastAsia"/>
          <w:b/>
          <w:bCs/>
        </w:rPr>
        <w:t>资金使用合规性</w:t>
      </w:r>
      <w:bookmarkEnd w:id="128"/>
      <w:bookmarkEnd w:id="129"/>
    </w:p>
    <w:p w:rsidR="00E81E4C" w:rsidRDefault="00525BA5">
      <w:pPr>
        <w:ind w:firstLine="640"/>
        <w:rPr>
          <w:rFonts w:ascii="仿宋" w:eastAsia="仿宋" w:hAnsi="仿宋" w:cs="仿宋"/>
        </w:rPr>
      </w:pPr>
      <w:r>
        <w:rPr>
          <w:rFonts w:ascii="仿宋" w:eastAsia="仿宋" w:hAnsi="仿宋" w:cs="仿宋" w:hint="eastAsia"/>
        </w:rPr>
        <w:t>本项目资金的使用符合</w:t>
      </w:r>
      <w:r>
        <w:rPr>
          <w:rFonts w:ascii="仿宋" w:eastAsia="仿宋" w:hAnsi="仿宋" w:cs="仿宋" w:hint="eastAsia"/>
        </w:rPr>
        <w:t>《中华人民共和国预算法》《中华人民共和国会计法》《中华人民共和国招标投标法》等</w:t>
      </w:r>
      <w:r>
        <w:rPr>
          <w:rFonts w:ascii="仿宋" w:eastAsia="仿宋" w:hAnsi="仿宋" w:cs="仿宋" w:hint="eastAsia"/>
        </w:rPr>
        <w:t>国家</w:t>
      </w:r>
      <w:r>
        <w:rPr>
          <w:rFonts w:ascii="仿宋" w:eastAsia="仿宋" w:hAnsi="仿宋" w:cs="仿宋" w:hint="eastAsia"/>
        </w:rPr>
        <w:t>有关</w:t>
      </w:r>
      <w:r>
        <w:rPr>
          <w:rFonts w:ascii="仿宋" w:eastAsia="仿宋" w:hAnsi="仿宋" w:cs="仿宋" w:hint="eastAsia"/>
        </w:rPr>
        <w:t>财经法规</w:t>
      </w:r>
      <w:r>
        <w:rPr>
          <w:rFonts w:ascii="仿宋" w:eastAsia="仿宋" w:hAnsi="仿宋" w:cs="仿宋" w:hint="eastAsia"/>
        </w:rPr>
        <w:t>以及预算管理制度。</w:t>
      </w:r>
      <w:r>
        <w:rPr>
          <w:rFonts w:ascii="仿宋" w:eastAsia="仿宋" w:hAnsi="仿宋" w:cs="仿宋" w:hint="eastAsia"/>
        </w:rPr>
        <w:t>资金的</w:t>
      </w:r>
      <w:r>
        <w:rPr>
          <w:rFonts w:ascii="仿宋" w:eastAsia="仿宋" w:hAnsi="仿宋" w:cs="仿宋" w:hint="eastAsia"/>
        </w:rPr>
        <w:t>审批和</w:t>
      </w:r>
      <w:r>
        <w:rPr>
          <w:rFonts w:ascii="仿宋" w:eastAsia="仿宋" w:hAnsi="仿宋" w:cs="仿宋" w:hint="eastAsia"/>
        </w:rPr>
        <w:t>拨付</w:t>
      </w:r>
      <w:r>
        <w:rPr>
          <w:rFonts w:ascii="仿宋" w:eastAsia="仿宋" w:hAnsi="仿宋" w:cs="仿宋" w:hint="eastAsia"/>
        </w:rPr>
        <w:t>按照《尉犁县财政资金审批管理办法》执行</w:t>
      </w:r>
      <w:r>
        <w:rPr>
          <w:rFonts w:ascii="仿宋" w:eastAsia="仿宋" w:hAnsi="仿宋" w:cs="仿宋" w:hint="eastAsia"/>
        </w:rPr>
        <w:t>。资金的拨付有完整的审批程序和手续；资金使用符合专项资金支持的范围。不存在截留、挤占、挪用、虚列支出等情况。</w:t>
      </w:r>
    </w:p>
    <w:p w:rsidR="00E81E4C" w:rsidRDefault="00525BA5">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E81E4C" w:rsidRDefault="00525BA5">
      <w:pPr>
        <w:ind w:firstLine="643"/>
        <w:rPr>
          <w:rFonts w:ascii="仿宋" w:eastAsia="仿宋" w:hAnsi="仿宋" w:cs="仿宋"/>
          <w:b/>
          <w:bCs/>
        </w:rPr>
      </w:pPr>
      <w:bookmarkStart w:id="130" w:name="_Toc20651"/>
      <w:bookmarkStart w:id="131" w:name="_Toc15332"/>
      <w:r>
        <w:rPr>
          <w:rFonts w:ascii="仿宋" w:eastAsia="仿宋" w:hAnsi="仿宋" w:cs="仿宋" w:hint="eastAsia"/>
          <w:b/>
          <w:bCs/>
        </w:rPr>
        <w:t>4.</w:t>
      </w:r>
      <w:r>
        <w:rPr>
          <w:rFonts w:ascii="仿宋" w:eastAsia="仿宋" w:hAnsi="仿宋" w:cs="仿宋" w:hint="eastAsia"/>
          <w:b/>
          <w:bCs/>
        </w:rPr>
        <w:t>管理制度健全性</w:t>
      </w:r>
      <w:bookmarkEnd w:id="130"/>
      <w:bookmarkEnd w:id="131"/>
    </w:p>
    <w:p w:rsidR="00E81E4C" w:rsidRDefault="00525BA5">
      <w:pPr>
        <w:ind w:firstLine="640"/>
        <w:rPr>
          <w:rFonts w:ascii="仿宋" w:eastAsia="仿宋" w:hAnsi="仿宋" w:cs="仿宋"/>
        </w:rPr>
      </w:pPr>
      <w:r>
        <w:rPr>
          <w:rFonts w:ascii="仿宋" w:eastAsia="仿宋" w:hAnsi="仿宋" w:cs="仿宋" w:hint="eastAsia"/>
        </w:rPr>
        <w:t>尉犁县塔里木乡</w:t>
      </w:r>
      <w:r>
        <w:rPr>
          <w:rFonts w:ascii="仿宋" w:eastAsia="仿宋" w:hAnsi="仿宋" w:cs="仿宋" w:hint="eastAsia"/>
        </w:rPr>
        <w:t>制定了</w:t>
      </w:r>
      <w:r>
        <w:rPr>
          <w:rFonts w:ascii="仿宋" w:eastAsia="仿宋" w:hAnsi="仿宋" w:cs="仿宋" w:hint="eastAsia"/>
        </w:rPr>
        <w:t>《尉犁县塔里木乡财务管理制度》和《尉犁县塔里木乡预算管理内控制度》，制定了较为全面的项目管理制度，对项目实施、组织与管理、跟踪与验收、监督与评价以及资金管理等方面都做出明确的规范要求。同时，项目的实施严格遵守《中华人民共和国预算法》《中华人民共和国会计法》《中华人民共和国招标投标法》《政府投资条例》等法律法规、财经制度的要求，</w:t>
      </w:r>
      <w:r>
        <w:rPr>
          <w:rFonts w:ascii="仿宋" w:eastAsia="仿宋" w:hAnsi="仿宋" w:cs="仿宋" w:hint="eastAsia"/>
        </w:rPr>
        <w:t>资金管理等方面都做出明确的规范的要求</w:t>
      </w:r>
      <w:r>
        <w:rPr>
          <w:rFonts w:ascii="仿宋" w:eastAsia="仿宋" w:hAnsi="仿宋" w:cs="仿宋" w:hint="eastAsia"/>
        </w:rPr>
        <w:t>，</w:t>
      </w:r>
      <w:r>
        <w:rPr>
          <w:rFonts w:ascii="仿宋" w:eastAsia="仿宋" w:hAnsi="仿宋" w:cs="仿宋" w:hint="eastAsia"/>
        </w:rPr>
        <w:t>财务制度和业务管理制度</w:t>
      </w:r>
      <w:r>
        <w:rPr>
          <w:rFonts w:ascii="仿宋" w:eastAsia="仿宋" w:hAnsi="仿宋" w:cs="仿宋" w:hint="eastAsia"/>
        </w:rPr>
        <w:t>健全</w:t>
      </w:r>
      <w:r>
        <w:rPr>
          <w:rFonts w:ascii="仿宋" w:eastAsia="仿宋" w:hAnsi="仿宋" w:cs="仿宋" w:hint="eastAsia"/>
        </w:rPr>
        <w:t>。</w:t>
      </w:r>
    </w:p>
    <w:p w:rsidR="00E81E4C" w:rsidRDefault="00525BA5">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E81E4C" w:rsidRDefault="00525BA5">
      <w:pPr>
        <w:ind w:firstLine="643"/>
        <w:rPr>
          <w:rFonts w:ascii="仿宋" w:eastAsia="仿宋" w:hAnsi="仿宋" w:cs="仿宋"/>
          <w:b/>
          <w:bCs/>
        </w:rPr>
      </w:pPr>
      <w:bookmarkStart w:id="132" w:name="_Toc14853"/>
      <w:bookmarkStart w:id="133" w:name="_Toc14023"/>
      <w:r>
        <w:rPr>
          <w:rFonts w:ascii="仿宋" w:eastAsia="仿宋" w:hAnsi="仿宋" w:cs="仿宋" w:hint="eastAsia"/>
          <w:b/>
          <w:bCs/>
        </w:rPr>
        <w:t>5.</w:t>
      </w:r>
      <w:r>
        <w:rPr>
          <w:rFonts w:ascii="仿宋" w:eastAsia="仿宋" w:hAnsi="仿宋" w:cs="仿宋" w:hint="eastAsia"/>
          <w:b/>
          <w:bCs/>
        </w:rPr>
        <w:t>制度执行有效性</w:t>
      </w:r>
      <w:bookmarkEnd w:id="132"/>
      <w:bookmarkEnd w:id="133"/>
    </w:p>
    <w:p w:rsidR="00E81E4C" w:rsidRDefault="00525BA5">
      <w:pPr>
        <w:ind w:firstLine="640"/>
        <w:rPr>
          <w:rFonts w:ascii="仿宋" w:eastAsia="仿宋" w:hAnsi="仿宋" w:cs="仿宋"/>
        </w:rPr>
      </w:pPr>
      <w:r>
        <w:rPr>
          <w:rFonts w:ascii="仿宋" w:eastAsia="仿宋" w:hAnsi="仿宋" w:cs="仿宋" w:hint="eastAsia"/>
        </w:rPr>
        <w:t>本项目在实施过程中严格遵守相关法律法规和相关管理规定，如《中华人民</w:t>
      </w:r>
      <w:r>
        <w:rPr>
          <w:rFonts w:ascii="仿宋" w:eastAsia="仿宋" w:hAnsi="仿宋" w:cs="仿宋" w:hint="eastAsia"/>
        </w:rPr>
        <w:t>共和国预算法</w:t>
      </w:r>
      <w:r>
        <w:rPr>
          <w:rFonts w:ascii="仿宋" w:eastAsia="仿宋" w:hAnsi="仿宋" w:cs="仿宋" w:hint="eastAsia"/>
        </w:rPr>
        <w:t>》《</w:t>
      </w:r>
      <w:r>
        <w:rPr>
          <w:rFonts w:ascii="仿宋" w:eastAsia="仿宋" w:hAnsi="仿宋" w:cs="仿宋" w:hint="eastAsia"/>
        </w:rPr>
        <w:t>中华人民共和国会</w:t>
      </w:r>
      <w:r>
        <w:rPr>
          <w:rFonts w:ascii="仿宋" w:eastAsia="仿宋" w:hAnsi="仿宋" w:cs="仿宋" w:hint="eastAsia"/>
        </w:rPr>
        <w:lastRenderedPageBreak/>
        <w:t>计法</w:t>
      </w:r>
      <w:r>
        <w:rPr>
          <w:rFonts w:ascii="仿宋" w:eastAsia="仿宋" w:hAnsi="仿宋" w:cs="仿宋" w:hint="eastAsia"/>
        </w:rPr>
        <w:t>》《</w:t>
      </w:r>
      <w:r>
        <w:rPr>
          <w:rFonts w:ascii="仿宋" w:eastAsia="仿宋" w:hAnsi="仿宋" w:cs="仿宋" w:hint="eastAsia"/>
        </w:rPr>
        <w:t>中华人民共和国</w:t>
      </w:r>
      <w:r>
        <w:rPr>
          <w:rFonts w:ascii="仿宋" w:eastAsia="仿宋" w:hAnsi="仿宋" w:cs="仿宋" w:hint="eastAsia"/>
        </w:rPr>
        <w:t>政府</w:t>
      </w:r>
      <w:r>
        <w:rPr>
          <w:rFonts w:ascii="仿宋" w:eastAsia="仿宋" w:hAnsi="仿宋" w:cs="仿宋" w:hint="eastAsia"/>
        </w:rPr>
        <w:t>采购法》等，严格执行基本建设程序，执行项目法人责任制、招标投标制、工程监理制和合同管理制，项目勘察、设计、施工、监理均符合国家和自治区有关</w:t>
      </w:r>
      <w:r>
        <w:rPr>
          <w:rFonts w:ascii="仿宋" w:eastAsia="仿宋" w:hAnsi="仿宋" w:cs="仿宋" w:hint="eastAsia"/>
        </w:rPr>
        <w:t>规定</w:t>
      </w:r>
      <w:r>
        <w:rPr>
          <w:rFonts w:ascii="仿宋" w:eastAsia="仿宋" w:hAnsi="仿宋" w:cs="仿宋" w:hint="eastAsia"/>
        </w:rPr>
        <w:t>和施工规范。有关资料齐全，并及时整理归档。</w:t>
      </w:r>
      <w:r>
        <w:rPr>
          <w:rFonts w:ascii="仿宋" w:eastAsia="仿宋" w:hAnsi="仿宋" w:cs="仿宋" w:hint="eastAsia"/>
        </w:rPr>
        <w:t>本项目无项目调整及支出调整，制度执行有效性较高。</w:t>
      </w:r>
    </w:p>
    <w:p w:rsidR="00E81E4C" w:rsidRDefault="00525BA5">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E81E4C" w:rsidRDefault="00525BA5">
      <w:pPr>
        <w:pStyle w:val="3"/>
        <w:ind w:firstLine="643"/>
        <w:rPr>
          <w:rFonts w:ascii="仿宋" w:eastAsia="仿宋" w:hAnsi="仿宋" w:cs="仿宋"/>
        </w:rPr>
      </w:pPr>
      <w:bookmarkStart w:id="134" w:name="_Toc5161"/>
      <w:bookmarkStart w:id="135" w:name="_Toc22156"/>
      <w:bookmarkStart w:id="136" w:name="_Toc11679"/>
      <w:bookmarkStart w:id="137" w:name="_Toc6865"/>
      <w:bookmarkStart w:id="138" w:name="_Toc31545"/>
      <w:r>
        <w:rPr>
          <w:rFonts w:ascii="仿宋" w:eastAsia="仿宋" w:hAnsi="仿宋" w:cs="仿宋" w:hint="eastAsia"/>
        </w:rPr>
        <w:t>（三）项目产出情况</w:t>
      </w:r>
      <w:bookmarkEnd w:id="134"/>
      <w:bookmarkEnd w:id="135"/>
      <w:bookmarkEnd w:id="136"/>
      <w:bookmarkEnd w:id="137"/>
      <w:bookmarkEnd w:id="138"/>
    </w:p>
    <w:p w:rsidR="00E81E4C" w:rsidRDefault="00525BA5">
      <w:pPr>
        <w:ind w:firstLine="643"/>
        <w:rPr>
          <w:rFonts w:ascii="仿宋" w:eastAsia="仿宋" w:hAnsi="仿宋" w:cs="仿宋"/>
          <w:b/>
          <w:bCs/>
        </w:rPr>
      </w:pPr>
      <w:bookmarkStart w:id="139" w:name="_Toc31041"/>
      <w:bookmarkStart w:id="140" w:name="_Toc4184"/>
      <w:r>
        <w:rPr>
          <w:rFonts w:ascii="仿宋" w:eastAsia="仿宋" w:hAnsi="仿宋" w:cs="仿宋" w:hint="eastAsia"/>
          <w:b/>
          <w:bCs/>
        </w:rPr>
        <w:t>1.</w:t>
      </w:r>
      <w:r>
        <w:rPr>
          <w:rFonts w:ascii="仿宋" w:eastAsia="仿宋" w:hAnsi="仿宋" w:cs="仿宋" w:hint="eastAsia"/>
          <w:b/>
          <w:bCs/>
        </w:rPr>
        <w:t>产出数量</w:t>
      </w:r>
      <w:bookmarkEnd w:id="139"/>
      <w:bookmarkEnd w:id="140"/>
    </w:p>
    <w:p w:rsidR="00E81E4C" w:rsidRDefault="00525BA5">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1</w:t>
      </w:r>
      <w:r>
        <w:rPr>
          <w:rFonts w:ascii="仿宋" w:eastAsia="仿宋" w:hAnsi="仿宋" w:cs="仿宋" w:hint="eastAsia"/>
          <w:bCs/>
          <w:szCs w:val="32"/>
        </w:rPr>
        <w:t>：</w:t>
      </w:r>
      <w:r>
        <w:rPr>
          <w:rFonts w:ascii="仿宋" w:eastAsia="仿宋" w:hAnsi="仿宋" w:cs="仿宋" w:hint="eastAsia"/>
        </w:rPr>
        <w:t>数量指标：文化长廊提升改造长度</w:t>
      </w:r>
      <w:r>
        <w:rPr>
          <w:rFonts w:ascii="仿宋" w:eastAsia="仿宋" w:hAnsi="仿宋" w:cs="仿宋" w:hint="eastAsia"/>
        </w:rPr>
        <w:t>，预期指标</w:t>
      </w:r>
      <w:r>
        <w:rPr>
          <w:rFonts w:ascii="仿宋" w:eastAsia="仿宋" w:hAnsi="仿宋" w:cs="仿宋" w:hint="eastAsia"/>
        </w:rPr>
        <w:t>值大于或等于</w:t>
      </w:r>
      <w:r>
        <w:rPr>
          <w:rFonts w:ascii="仿宋" w:eastAsia="仿宋" w:hAnsi="仿宋" w:cs="仿宋" w:hint="eastAsia"/>
        </w:rPr>
        <w:t>300</w:t>
      </w:r>
      <w:r>
        <w:rPr>
          <w:rFonts w:ascii="仿宋" w:eastAsia="仿宋" w:hAnsi="仿宋" w:cs="仿宋" w:hint="eastAsia"/>
        </w:rPr>
        <w:t>米</w:t>
      </w:r>
      <w:r>
        <w:rPr>
          <w:rFonts w:ascii="仿宋" w:eastAsia="仿宋" w:hAnsi="仿宋" w:cs="仿宋" w:hint="eastAsia"/>
        </w:rPr>
        <w:t>，指标完成值：</w:t>
      </w:r>
      <w:r>
        <w:rPr>
          <w:rFonts w:ascii="仿宋" w:eastAsia="仿宋" w:hAnsi="仿宋" w:cs="仿宋" w:hint="eastAsia"/>
        </w:rPr>
        <w:t>300</w:t>
      </w:r>
      <w:r>
        <w:rPr>
          <w:rFonts w:ascii="仿宋" w:eastAsia="仿宋" w:hAnsi="仿宋" w:cs="仿宋" w:hint="eastAsia"/>
        </w:rPr>
        <w:t>米</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E81E4C" w:rsidRDefault="00525BA5">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2</w:t>
      </w:r>
      <w:r>
        <w:rPr>
          <w:rFonts w:ascii="仿宋" w:eastAsia="仿宋" w:hAnsi="仿宋" w:cs="仿宋" w:hint="eastAsia"/>
          <w:bCs/>
          <w:szCs w:val="32"/>
        </w:rPr>
        <w:t>：</w:t>
      </w:r>
      <w:r>
        <w:rPr>
          <w:rFonts w:ascii="仿宋" w:eastAsia="仿宋" w:hAnsi="仿宋" w:cs="仿宋" w:hint="eastAsia"/>
        </w:rPr>
        <w:t>数量指标：铺设村内绿化管网长度</w:t>
      </w:r>
      <w:r>
        <w:rPr>
          <w:rFonts w:ascii="仿宋" w:eastAsia="仿宋" w:hAnsi="仿宋" w:cs="仿宋" w:hint="eastAsia"/>
        </w:rPr>
        <w:t>，预期指标值</w:t>
      </w:r>
      <w:r>
        <w:rPr>
          <w:rFonts w:ascii="仿宋" w:eastAsia="仿宋" w:hAnsi="仿宋" w:cs="仿宋" w:hint="eastAsia"/>
        </w:rPr>
        <w:t>大于或等于</w:t>
      </w:r>
      <w:r>
        <w:rPr>
          <w:rFonts w:ascii="仿宋" w:eastAsia="仿宋" w:hAnsi="仿宋" w:cs="仿宋" w:hint="eastAsia"/>
        </w:rPr>
        <w:t>1500</w:t>
      </w:r>
      <w:r>
        <w:rPr>
          <w:rFonts w:ascii="仿宋" w:eastAsia="仿宋" w:hAnsi="仿宋" w:cs="仿宋" w:hint="eastAsia"/>
        </w:rPr>
        <w:t>米，指标完成值：</w:t>
      </w:r>
      <w:r>
        <w:rPr>
          <w:rFonts w:ascii="仿宋" w:eastAsia="仿宋" w:hAnsi="仿宋" w:cs="仿宋" w:hint="eastAsia"/>
        </w:rPr>
        <w:t>1500</w:t>
      </w:r>
      <w:r>
        <w:rPr>
          <w:rFonts w:ascii="仿宋" w:eastAsia="仿宋" w:hAnsi="仿宋" w:cs="仿宋" w:hint="eastAsia"/>
        </w:rPr>
        <w:t>米，完成率：</w:t>
      </w:r>
      <w:r>
        <w:rPr>
          <w:rFonts w:ascii="仿宋" w:eastAsia="仿宋" w:hAnsi="仿宋" w:cs="仿宋" w:hint="eastAsia"/>
        </w:rPr>
        <w:t>100%</w:t>
      </w:r>
      <w:r>
        <w:rPr>
          <w:rFonts w:ascii="仿宋" w:eastAsia="仿宋" w:hAnsi="仿宋" w:cs="仿宋" w:hint="eastAsia"/>
        </w:rPr>
        <w:t>；</w:t>
      </w:r>
    </w:p>
    <w:p w:rsidR="00E81E4C" w:rsidRDefault="00525BA5">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3</w:t>
      </w:r>
      <w:r>
        <w:rPr>
          <w:rFonts w:ascii="仿宋" w:eastAsia="仿宋" w:hAnsi="仿宋" w:cs="仿宋" w:hint="eastAsia"/>
        </w:rPr>
        <w:t>：数量指标：村内建设垃圾分类房个数，预期指标值大于或等于</w:t>
      </w:r>
      <w:r>
        <w:rPr>
          <w:rFonts w:ascii="仿宋" w:eastAsia="仿宋" w:hAnsi="仿宋" w:cs="仿宋" w:hint="eastAsia"/>
        </w:rPr>
        <w:t>5</w:t>
      </w:r>
      <w:r>
        <w:rPr>
          <w:rFonts w:ascii="仿宋" w:eastAsia="仿宋" w:hAnsi="仿宋" w:cs="仿宋" w:hint="eastAsia"/>
        </w:rPr>
        <w:t>个，指标完成值：</w:t>
      </w:r>
      <w:r>
        <w:rPr>
          <w:rFonts w:ascii="仿宋" w:eastAsia="仿宋" w:hAnsi="仿宋" w:cs="仿宋" w:hint="eastAsia"/>
        </w:rPr>
        <w:t>5</w:t>
      </w:r>
      <w:r>
        <w:rPr>
          <w:rFonts w:ascii="仿宋" w:eastAsia="仿宋" w:hAnsi="仿宋" w:cs="仿宋" w:hint="eastAsia"/>
        </w:rPr>
        <w:t>个，完成率：</w:t>
      </w:r>
      <w:r>
        <w:rPr>
          <w:rFonts w:ascii="仿宋" w:eastAsia="仿宋" w:hAnsi="仿宋" w:cs="仿宋" w:hint="eastAsia"/>
        </w:rPr>
        <w:t>100%</w:t>
      </w:r>
      <w:r>
        <w:rPr>
          <w:rFonts w:ascii="仿宋" w:eastAsia="仿宋" w:hAnsi="仿宋" w:cs="仿宋" w:hint="eastAsia"/>
        </w:rPr>
        <w:t>；</w:t>
      </w:r>
    </w:p>
    <w:p w:rsidR="00E81E4C" w:rsidRDefault="00525BA5">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4</w:t>
      </w:r>
      <w:r>
        <w:rPr>
          <w:rFonts w:ascii="仿宋" w:eastAsia="仿宋" w:hAnsi="仿宋" w:cs="仿宋" w:hint="eastAsia"/>
        </w:rPr>
        <w:t>：数量指标：安装太阳能路灯数量，预期指标值大于或等于</w:t>
      </w:r>
      <w:r>
        <w:rPr>
          <w:rFonts w:ascii="仿宋" w:eastAsia="仿宋" w:hAnsi="仿宋" w:cs="仿宋" w:hint="eastAsia"/>
        </w:rPr>
        <w:t>130</w:t>
      </w:r>
      <w:r>
        <w:rPr>
          <w:rFonts w:ascii="仿宋" w:eastAsia="仿宋" w:hAnsi="仿宋" w:cs="仿宋" w:hint="eastAsia"/>
        </w:rPr>
        <w:t>座，指标完成值：</w:t>
      </w:r>
      <w:r>
        <w:rPr>
          <w:rFonts w:ascii="仿宋" w:eastAsia="仿宋" w:hAnsi="仿宋" w:cs="仿宋" w:hint="eastAsia"/>
        </w:rPr>
        <w:t>130</w:t>
      </w:r>
      <w:r>
        <w:rPr>
          <w:rFonts w:ascii="仿宋" w:eastAsia="仿宋" w:hAnsi="仿宋" w:cs="仿宋" w:hint="eastAsia"/>
        </w:rPr>
        <w:t>座，完成率：</w:t>
      </w:r>
      <w:r>
        <w:rPr>
          <w:rFonts w:ascii="仿宋" w:eastAsia="仿宋" w:hAnsi="仿宋" w:cs="仿宋" w:hint="eastAsia"/>
        </w:rPr>
        <w:t>100%</w:t>
      </w:r>
      <w:r>
        <w:rPr>
          <w:rFonts w:ascii="仿宋" w:eastAsia="仿宋" w:hAnsi="仿宋" w:cs="仿宋" w:hint="eastAsia"/>
        </w:rPr>
        <w:t>；</w:t>
      </w:r>
    </w:p>
    <w:p w:rsidR="00E81E4C" w:rsidRDefault="00525BA5">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5</w:t>
      </w:r>
      <w:r>
        <w:rPr>
          <w:rFonts w:ascii="仿宋" w:eastAsia="仿宋" w:hAnsi="仿宋" w:cs="仿宋" w:hint="eastAsia"/>
        </w:rPr>
        <w:t>：数量指标：村内水利设施改造提升工程数量，预期指标值大于或等于</w:t>
      </w:r>
      <w:r>
        <w:rPr>
          <w:rFonts w:ascii="仿宋" w:eastAsia="仿宋" w:hAnsi="仿宋" w:cs="仿宋" w:hint="eastAsia"/>
        </w:rPr>
        <w:t>1</w:t>
      </w:r>
      <w:r>
        <w:rPr>
          <w:rFonts w:ascii="仿宋" w:eastAsia="仿宋" w:hAnsi="仿宋" w:cs="仿宋" w:hint="eastAsia"/>
        </w:rPr>
        <w:t>项，指标完成值：</w:t>
      </w:r>
      <w:r>
        <w:rPr>
          <w:rFonts w:ascii="仿宋" w:eastAsia="仿宋" w:hAnsi="仿宋" w:cs="仿宋" w:hint="eastAsia"/>
        </w:rPr>
        <w:t>1</w:t>
      </w:r>
      <w:r>
        <w:rPr>
          <w:rFonts w:ascii="仿宋" w:eastAsia="仿宋" w:hAnsi="仿宋" w:cs="仿宋" w:hint="eastAsia"/>
        </w:rPr>
        <w:t>项，完成率：</w:t>
      </w:r>
      <w:r>
        <w:rPr>
          <w:rFonts w:ascii="仿宋" w:eastAsia="仿宋" w:hAnsi="仿宋" w:cs="仿宋" w:hint="eastAsia"/>
        </w:rPr>
        <w:t>100%</w:t>
      </w:r>
      <w:r>
        <w:rPr>
          <w:rFonts w:ascii="仿宋" w:eastAsia="仿宋" w:hAnsi="仿宋" w:cs="仿宋" w:hint="eastAsia"/>
        </w:rPr>
        <w:t>；</w:t>
      </w:r>
    </w:p>
    <w:p w:rsidR="00E81E4C" w:rsidRDefault="00525BA5">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6</w:t>
      </w:r>
      <w:r>
        <w:rPr>
          <w:rFonts w:ascii="仿宋" w:eastAsia="仿宋" w:hAnsi="仿宋" w:cs="仿宋" w:hint="eastAsia"/>
        </w:rPr>
        <w:t>：数量指标：新建停车站、人行道铺设面积，预期指标值大于或等于</w:t>
      </w:r>
      <w:r>
        <w:rPr>
          <w:rFonts w:ascii="仿宋" w:eastAsia="仿宋" w:hAnsi="仿宋" w:cs="仿宋" w:hint="eastAsia"/>
        </w:rPr>
        <w:t>767</w:t>
      </w:r>
      <w:r>
        <w:rPr>
          <w:rFonts w:ascii="仿宋" w:eastAsia="仿宋" w:hAnsi="仿宋" w:cs="仿宋" w:hint="eastAsia"/>
        </w:rPr>
        <w:t>平方米，指标完成值：</w:t>
      </w:r>
      <w:r>
        <w:rPr>
          <w:rFonts w:ascii="仿宋" w:eastAsia="仿宋" w:hAnsi="仿宋" w:cs="仿宋" w:hint="eastAsia"/>
        </w:rPr>
        <w:t>767</w:t>
      </w:r>
      <w:r>
        <w:rPr>
          <w:rFonts w:ascii="仿宋" w:eastAsia="仿宋" w:hAnsi="仿宋" w:cs="仿宋" w:hint="eastAsia"/>
        </w:rPr>
        <w:t>平方米，</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E81E4C" w:rsidRDefault="00525BA5">
      <w:pPr>
        <w:ind w:firstLine="640"/>
        <w:rPr>
          <w:rFonts w:ascii="仿宋" w:eastAsia="仿宋" w:hAnsi="仿宋" w:cs="仿宋"/>
        </w:rPr>
      </w:pPr>
      <w:r>
        <w:rPr>
          <w:rFonts w:ascii="仿宋" w:eastAsia="仿宋" w:hAnsi="仿宋" w:cs="仿宋" w:hint="eastAsia"/>
        </w:rPr>
        <w:lastRenderedPageBreak/>
        <w:t>本项满分</w:t>
      </w:r>
      <w:r>
        <w:rPr>
          <w:rFonts w:ascii="仿宋" w:eastAsia="仿宋" w:hAnsi="仿宋" w:cs="仿宋" w:hint="eastAsia"/>
        </w:rPr>
        <w:t>12</w:t>
      </w:r>
      <w:r>
        <w:rPr>
          <w:rFonts w:ascii="仿宋" w:eastAsia="仿宋" w:hAnsi="仿宋" w:cs="仿宋" w:hint="eastAsia"/>
        </w:rPr>
        <w:t>分，评估得分</w:t>
      </w:r>
      <w:r>
        <w:rPr>
          <w:rFonts w:ascii="仿宋" w:eastAsia="仿宋" w:hAnsi="仿宋" w:cs="仿宋" w:hint="eastAsia"/>
        </w:rPr>
        <w:t>12</w:t>
      </w:r>
      <w:r>
        <w:rPr>
          <w:rFonts w:ascii="仿宋" w:eastAsia="仿宋" w:hAnsi="仿宋" w:cs="仿宋" w:hint="eastAsia"/>
        </w:rPr>
        <w:t>分。</w:t>
      </w:r>
    </w:p>
    <w:p w:rsidR="00E81E4C" w:rsidRDefault="00525BA5">
      <w:pPr>
        <w:ind w:firstLine="643"/>
        <w:rPr>
          <w:rFonts w:ascii="仿宋" w:eastAsia="仿宋" w:hAnsi="仿宋" w:cs="仿宋"/>
          <w:b/>
          <w:bCs/>
        </w:rPr>
      </w:pPr>
      <w:bookmarkStart w:id="141" w:name="_Toc7420"/>
      <w:bookmarkStart w:id="142" w:name="_Toc21607"/>
      <w:r>
        <w:rPr>
          <w:rFonts w:ascii="仿宋" w:eastAsia="仿宋" w:hAnsi="仿宋" w:cs="仿宋" w:hint="eastAsia"/>
          <w:b/>
          <w:bCs/>
        </w:rPr>
        <w:t>2.</w:t>
      </w:r>
      <w:r>
        <w:rPr>
          <w:rFonts w:ascii="仿宋" w:eastAsia="仿宋" w:hAnsi="仿宋" w:cs="仿宋" w:hint="eastAsia"/>
          <w:b/>
          <w:bCs/>
        </w:rPr>
        <w:t>产出质量</w:t>
      </w:r>
      <w:bookmarkEnd w:id="141"/>
      <w:bookmarkEnd w:id="142"/>
    </w:p>
    <w:p w:rsidR="00E81E4C" w:rsidRDefault="00525BA5">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1</w:t>
      </w:r>
      <w:r>
        <w:rPr>
          <w:rFonts w:ascii="仿宋" w:eastAsia="仿宋" w:hAnsi="仿宋" w:cs="仿宋" w:hint="eastAsia"/>
          <w:bCs/>
          <w:szCs w:val="32"/>
        </w:rPr>
        <w:t>：</w:t>
      </w:r>
      <w:r>
        <w:rPr>
          <w:rFonts w:ascii="仿宋" w:eastAsia="仿宋" w:hAnsi="仿宋" w:cs="仿宋" w:hint="eastAsia"/>
        </w:rPr>
        <w:t>农村公益事业建设工程验收合格率</w:t>
      </w:r>
      <w:r>
        <w:rPr>
          <w:rFonts w:ascii="仿宋" w:eastAsia="仿宋" w:hAnsi="仿宋" w:cs="仿宋" w:hint="eastAsia"/>
        </w:rPr>
        <w:t>，预期指标值</w:t>
      </w:r>
      <w:r>
        <w:rPr>
          <w:rFonts w:ascii="仿宋" w:eastAsia="仿宋" w:hAnsi="仿宋" w:cs="仿宋" w:hint="eastAsia"/>
        </w:rPr>
        <w:t>等于</w:t>
      </w:r>
      <w:r>
        <w:rPr>
          <w:rFonts w:ascii="仿宋" w:eastAsia="仿宋" w:hAnsi="仿宋" w:cs="仿宋" w:hint="eastAsia"/>
        </w:rPr>
        <w:t>100%</w:t>
      </w:r>
      <w:r>
        <w:rPr>
          <w:rFonts w:ascii="仿宋" w:eastAsia="仿宋" w:hAnsi="仿宋" w:cs="仿宋" w:hint="eastAsia"/>
        </w:rPr>
        <w:t>，指标完成值：</w:t>
      </w:r>
      <w:r>
        <w:rPr>
          <w:rFonts w:ascii="仿宋" w:eastAsia="仿宋" w:hAnsi="仿宋" w:cs="仿宋" w:hint="eastAsia"/>
        </w:rPr>
        <w:t>100%</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E81E4C" w:rsidRDefault="00525BA5">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12</w:t>
      </w:r>
      <w:r>
        <w:rPr>
          <w:rFonts w:ascii="仿宋" w:eastAsia="仿宋" w:hAnsi="仿宋" w:cs="仿宋" w:hint="eastAsia"/>
        </w:rPr>
        <w:t>分，评估得分</w:t>
      </w:r>
      <w:r>
        <w:rPr>
          <w:rFonts w:ascii="仿宋" w:eastAsia="仿宋" w:hAnsi="仿宋" w:cs="仿宋" w:hint="eastAsia"/>
        </w:rPr>
        <w:t>12</w:t>
      </w:r>
      <w:r>
        <w:rPr>
          <w:rFonts w:ascii="仿宋" w:eastAsia="仿宋" w:hAnsi="仿宋" w:cs="仿宋" w:hint="eastAsia"/>
        </w:rPr>
        <w:t>分。</w:t>
      </w:r>
    </w:p>
    <w:p w:rsidR="00E81E4C" w:rsidRDefault="00525BA5">
      <w:pPr>
        <w:ind w:firstLine="643"/>
        <w:rPr>
          <w:rFonts w:ascii="仿宋" w:eastAsia="仿宋" w:hAnsi="仿宋" w:cs="仿宋"/>
          <w:b/>
          <w:bCs/>
        </w:rPr>
      </w:pPr>
      <w:bookmarkStart w:id="143" w:name="_Toc5394"/>
      <w:bookmarkStart w:id="144" w:name="_Toc6277"/>
      <w:r>
        <w:rPr>
          <w:rFonts w:ascii="仿宋" w:eastAsia="仿宋" w:hAnsi="仿宋" w:cs="仿宋" w:hint="eastAsia"/>
          <w:b/>
          <w:bCs/>
        </w:rPr>
        <w:t>3.</w:t>
      </w:r>
      <w:r>
        <w:rPr>
          <w:rFonts w:ascii="仿宋" w:eastAsia="仿宋" w:hAnsi="仿宋" w:cs="仿宋" w:hint="eastAsia"/>
          <w:b/>
          <w:bCs/>
        </w:rPr>
        <w:t>产出时效</w:t>
      </w:r>
      <w:bookmarkEnd w:id="143"/>
      <w:bookmarkEnd w:id="144"/>
    </w:p>
    <w:p w:rsidR="00E81E4C" w:rsidRDefault="00525BA5">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1</w:t>
      </w:r>
      <w:r>
        <w:rPr>
          <w:rFonts w:ascii="仿宋" w:eastAsia="仿宋" w:hAnsi="仿宋" w:cs="仿宋" w:hint="eastAsia"/>
          <w:bCs/>
          <w:szCs w:val="32"/>
        </w:rPr>
        <w:t>：</w:t>
      </w:r>
      <w:r>
        <w:rPr>
          <w:rFonts w:ascii="仿宋" w:eastAsia="仿宋" w:hAnsi="仿宋" w:cs="仿宋" w:hint="eastAsia"/>
        </w:rPr>
        <w:t>开工时间</w:t>
      </w:r>
      <w:r>
        <w:rPr>
          <w:rFonts w:ascii="仿宋" w:eastAsia="仿宋" w:hAnsi="仿宋" w:cs="仿宋" w:hint="eastAsia"/>
        </w:rPr>
        <w:t>，预期指标值</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3</w:t>
      </w:r>
      <w:r>
        <w:rPr>
          <w:rFonts w:ascii="仿宋" w:eastAsia="仿宋" w:hAnsi="仿宋" w:cs="仿宋" w:hint="eastAsia"/>
        </w:rPr>
        <w:t>月</w:t>
      </w:r>
      <w:r>
        <w:rPr>
          <w:rFonts w:ascii="仿宋" w:eastAsia="仿宋" w:hAnsi="仿宋" w:cs="仿宋" w:hint="eastAsia"/>
        </w:rPr>
        <w:t>15</w:t>
      </w:r>
      <w:r>
        <w:rPr>
          <w:rFonts w:ascii="仿宋" w:eastAsia="仿宋" w:hAnsi="仿宋" w:cs="仿宋" w:hint="eastAsia"/>
        </w:rPr>
        <w:t>日</w:t>
      </w:r>
      <w:r>
        <w:rPr>
          <w:rFonts w:ascii="仿宋" w:eastAsia="仿宋" w:hAnsi="仿宋" w:cs="仿宋" w:hint="eastAsia"/>
        </w:rPr>
        <w:t>，指标完成值</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3</w:t>
      </w:r>
      <w:r>
        <w:rPr>
          <w:rFonts w:ascii="仿宋" w:eastAsia="仿宋" w:hAnsi="仿宋" w:cs="仿宋" w:hint="eastAsia"/>
        </w:rPr>
        <w:t>月</w:t>
      </w:r>
      <w:r>
        <w:rPr>
          <w:rFonts w:ascii="仿宋" w:eastAsia="仿宋" w:hAnsi="仿宋" w:cs="仿宋" w:hint="eastAsia"/>
        </w:rPr>
        <w:t>15</w:t>
      </w:r>
      <w:r>
        <w:rPr>
          <w:rFonts w:ascii="仿宋" w:eastAsia="仿宋" w:hAnsi="仿宋" w:cs="仿宋" w:hint="eastAsia"/>
        </w:rPr>
        <w:t>日</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E81E4C" w:rsidRDefault="00525BA5">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2</w:t>
      </w:r>
      <w:r>
        <w:rPr>
          <w:rFonts w:ascii="仿宋" w:eastAsia="仿宋" w:hAnsi="仿宋" w:cs="仿宋" w:hint="eastAsia"/>
          <w:bCs/>
          <w:szCs w:val="32"/>
        </w:rPr>
        <w:t>：</w:t>
      </w:r>
      <w:r>
        <w:rPr>
          <w:rFonts w:ascii="仿宋" w:eastAsia="仿宋" w:hAnsi="仿宋" w:cs="仿宋" w:hint="eastAsia"/>
        </w:rPr>
        <w:t>完工时间</w:t>
      </w:r>
      <w:r>
        <w:rPr>
          <w:rFonts w:ascii="仿宋" w:eastAsia="仿宋" w:hAnsi="仿宋" w:cs="仿宋" w:hint="eastAsia"/>
        </w:rPr>
        <w:t>，预期指标值</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10</w:t>
      </w:r>
      <w:r>
        <w:rPr>
          <w:rFonts w:ascii="仿宋" w:eastAsia="仿宋" w:hAnsi="仿宋" w:cs="仿宋" w:hint="eastAsia"/>
        </w:rPr>
        <w:t>月</w:t>
      </w:r>
      <w:r>
        <w:rPr>
          <w:rFonts w:ascii="仿宋" w:eastAsia="仿宋" w:hAnsi="仿宋" w:cs="仿宋" w:hint="eastAsia"/>
        </w:rPr>
        <w:t>1</w:t>
      </w:r>
      <w:r>
        <w:rPr>
          <w:rFonts w:ascii="仿宋" w:eastAsia="仿宋" w:hAnsi="仿宋" w:cs="仿宋" w:hint="eastAsia"/>
        </w:rPr>
        <w:t>日</w:t>
      </w:r>
      <w:r>
        <w:rPr>
          <w:rFonts w:ascii="仿宋" w:eastAsia="仿宋" w:hAnsi="仿宋" w:cs="仿宋" w:hint="eastAsia"/>
        </w:rPr>
        <w:t>，指标完成值</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10</w:t>
      </w:r>
      <w:r>
        <w:rPr>
          <w:rFonts w:ascii="仿宋" w:eastAsia="仿宋" w:hAnsi="仿宋" w:cs="仿宋" w:hint="eastAsia"/>
        </w:rPr>
        <w:t>月</w:t>
      </w:r>
      <w:r>
        <w:rPr>
          <w:rFonts w:ascii="仿宋" w:eastAsia="仿宋" w:hAnsi="仿宋" w:cs="仿宋" w:hint="eastAsia"/>
        </w:rPr>
        <w:t>1</w:t>
      </w:r>
      <w:r>
        <w:rPr>
          <w:rFonts w:ascii="仿宋" w:eastAsia="仿宋" w:hAnsi="仿宋" w:cs="仿宋" w:hint="eastAsia"/>
        </w:rPr>
        <w:t>日</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E81E4C" w:rsidRDefault="00525BA5">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12</w:t>
      </w:r>
      <w:r>
        <w:rPr>
          <w:rFonts w:ascii="仿宋" w:eastAsia="仿宋" w:hAnsi="仿宋" w:cs="仿宋" w:hint="eastAsia"/>
        </w:rPr>
        <w:t>分，评估得分</w:t>
      </w:r>
      <w:r>
        <w:rPr>
          <w:rFonts w:ascii="仿宋" w:eastAsia="仿宋" w:hAnsi="仿宋" w:cs="仿宋" w:hint="eastAsia"/>
        </w:rPr>
        <w:t>12</w:t>
      </w:r>
      <w:r>
        <w:rPr>
          <w:rFonts w:ascii="仿宋" w:eastAsia="仿宋" w:hAnsi="仿宋" w:cs="仿宋" w:hint="eastAsia"/>
        </w:rPr>
        <w:t>分。</w:t>
      </w:r>
    </w:p>
    <w:p w:rsidR="00E81E4C" w:rsidRDefault="00525BA5">
      <w:pPr>
        <w:ind w:firstLine="643"/>
        <w:rPr>
          <w:rFonts w:ascii="仿宋" w:eastAsia="仿宋" w:hAnsi="仿宋" w:cs="仿宋"/>
          <w:b/>
          <w:bCs/>
        </w:rPr>
      </w:pPr>
      <w:bookmarkStart w:id="145" w:name="_Toc28975"/>
      <w:bookmarkStart w:id="146" w:name="_Toc18558"/>
      <w:r>
        <w:rPr>
          <w:rFonts w:ascii="仿宋" w:eastAsia="仿宋" w:hAnsi="仿宋" w:cs="仿宋" w:hint="eastAsia"/>
          <w:b/>
          <w:bCs/>
        </w:rPr>
        <w:t>4.</w:t>
      </w:r>
      <w:r>
        <w:rPr>
          <w:rFonts w:ascii="仿宋" w:eastAsia="仿宋" w:hAnsi="仿宋" w:cs="仿宋" w:hint="eastAsia"/>
          <w:b/>
          <w:bCs/>
        </w:rPr>
        <w:t>产出成本</w:t>
      </w:r>
      <w:bookmarkEnd w:id="145"/>
      <w:bookmarkEnd w:id="146"/>
    </w:p>
    <w:p w:rsidR="00E81E4C" w:rsidRDefault="00525BA5">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1</w:t>
      </w:r>
      <w:r>
        <w:rPr>
          <w:rFonts w:ascii="仿宋" w:eastAsia="仿宋" w:hAnsi="仿宋" w:cs="仿宋" w:hint="eastAsia"/>
          <w:bCs/>
          <w:szCs w:val="32"/>
        </w:rPr>
        <w:t>：</w:t>
      </w:r>
      <w:r>
        <w:rPr>
          <w:rFonts w:ascii="仿宋" w:eastAsia="仿宋" w:hAnsi="仿宋" w:cs="仿宋" w:hint="eastAsia"/>
        </w:rPr>
        <w:t>文化长廊提升改造成本</w:t>
      </w:r>
      <w:r>
        <w:rPr>
          <w:rFonts w:ascii="仿宋" w:eastAsia="仿宋" w:hAnsi="仿宋" w:cs="仿宋" w:hint="eastAsia"/>
        </w:rPr>
        <w:t>，预期指标值</w:t>
      </w:r>
      <w:r>
        <w:rPr>
          <w:rFonts w:ascii="仿宋" w:eastAsia="仿宋" w:hAnsi="仿宋" w:cs="仿宋" w:hint="eastAsia"/>
        </w:rPr>
        <w:t>小于或等于</w:t>
      </w:r>
      <w:r>
        <w:rPr>
          <w:rFonts w:ascii="仿宋" w:eastAsia="仿宋" w:hAnsi="仿宋" w:cs="仿宋" w:hint="eastAsia"/>
        </w:rPr>
        <w:t>14.21</w:t>
      </w:r>
      <w:r>
        <w:rPr>
          <w:rFonts w:ascii="仿宋" w:eastAsia="仿宋" w:hAnsi="仿宋" w:cs="仿宋" w:hint="eastAsia"/>
        </w:rPr>
        <w:t>万元</w:t>
      </w:r>
      <w:r>
        <w:rPr>
          <w:rFonts w:ascii="仿宋" w:eastAsia="仿宋" w:hAnsi="仿宋" w:cs="仿宋" w:hint="eastAsia"/>
        </w:rPr>
        <w:t>，指标完成值：</w:t>
      </w:r>
      <w:r>
        <w:rPr>
          <w:rFonts w:ascii="仿宋" w:eastAsia="仿宋" w:hAnsi="仿宋" w:cs="仿宋" w:hint="eastAsia"/>
        </w:rPr>
        <w:t>14.21</w:t>
      </w:r>
      <w:r>
        <w:rPr>
          <w:rFonts w:ascii="仿宋" w:eastAsia="仿宋" w:hAnsi="仿宋" w:cs="仿宋" w:hint="eastAsia"/>
        </w:rPr>
        <w:t>万元</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E81E4C" w:rsidRDefault="00525BA5">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2</w:t>
      </w:r>
      <w:r>
        <w:rPr>
          <w:rFonts w:ascii="仿宋" w:eastAsia="仿宋" w:hAnsi="仿宋" w:cs="仿宋" w:hint="eastAsia"/>
          <w:bCs/>
          <w:szCs w:val="32"/>
        </w:rPr>
        <w:t>：</w:t>
      </w:r>
      <w:r>
        <w:rPr>
          <w:rFonts w:ascii="仿宋" w:eastAsia="仿宋" w:hAnsi="仿宋" w:cs="仿宋" w:hint="eastAsia"/>
        </w:rPr>
        <w:t>村内绿化管网工程成本</w:t>
      </w:r>
      <w:r>
        <w:rPr>
          <w:rFonts w:ascii="仿宋" w:eastAsia="仿宋" w:hAnsi="仿宋" w:cs="仿宋" w:hint="eastAsia"/>
        </w:rPr>
        <w:t>，预期指标值</w:t>
      </w:r>
      <w:r>
        <w:rPr>
          <w:rFonts w:ascii="仿宋" w:eastAsia="仿宋" w:hAnsi="仿宋" w:cs="仿宋" w:hint="eastAsia"/>
        </w:rPr>
        <w:t>小于或等于</w:t>
      </w:r>
      <w:r>
        <w:rPr>
          <w:rFonts w:ascii="仿宋" w:eastAsia="仿宋" w:hAnsi="仿宋" w:cs="仿宋" w:hint="eastAsia"/>
        </w:rPr>
        <w:t>40</w:t>
      </w:r>
      <w:r>
        <w:rPr>
          <w:rFonts w:ascii="仿宋" w:eastAsia="仿宋" w:hAnsi="仿宋" w:cs="仿宋" w:hint="eastAsia"/>
        </w:rPr>
        <w:t>万元</w:t>
      </w:r>
      <w:r>
        <w:rPr>
          <w:rFonts w:ascii="仿宋" w:eastAsia="仿宋" w:hAnsi="仿宋" w:cs="仿宋" w:hint="eastAsia"/>
        </w:rPr>
        <w:t>，指标完成值：</w:t>
      </w:r>
      <w:r>
        <w:rPr>
          <w:rFonts w:ascii="仿宋" w:eastAsia="仿宋" w:hAnsi="仿宋" w:cs="仿宋" w:hint="eastAsia"/>
        </w:rPr>
        <w:t>40</w:t>
      </w:r>
      <w:r>
        <w:rPr>
          <w:rFonts w:ascii="仿宋" w:eastAsia="仿宋" w:hAnsi="仿宋" w:cs="仿宋" w:hint="eastAsia"/>
        </w:rPr>
        <w:t>万元</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E81E4C" w:rsidRDefault="00525BA5">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3</w:t>
      </w:r>
      <w:r>
        <w:rPr>
          <w:rFonts w:ascii="仿宋" w:eastAsia="仿宋" w:hAnsi="仿宋" w:cs="仿宋" w:hint="eastAsia"/>
          <w:bCs/>
          <w:szCs w:val="32"/>
        </w:rPr>
        <w:t>：</w:t>
      </w:r>
      <w:r>
        <w:rPr>
          <w:rFonts w:ascii="仿宋" w:eastAsia="仿宋" w:hAnsi="仿宋" w:cs="仿宋" w:hint="eastAsia"/>
        </w:rPr>
        <w:t>村内建设垃圾分类房成本</w:t>
      </w:r>
      <w:r>
        <w:rPr>
          <w:rFonts w:ascii="仿宋" w:eastAsia="仿宋" w:hAnsi="仿宋" w:cs="仿宋" w:hint="eastAsia"/>
        </w:rPr>
        <w:t>，预期指标值</w:t>
      </w:r>
      <w:r>
        <w:rPr>
          <w:rFonts w:ascii="仿宋" w:eastAsia="仿宋" w:hAnsi="仿宋" w:cs="仿宋" w:hint="eastAsia"/>
        </w:rPr>
        <w:t>小于或等于</w:t>
      </w:r>
      <w:r>
        <w:rPr>
          <w:rFonts w:ascii="仿宋" w:eastAsia="仿宋" w:hAnsi="仿宋" w:cs="仿宋" w:hint="eastAsia"/>
        </w:rPr>
        <w:t>12</w:t>
      </w:r>
      <w:r>
        <w:rPr>
          <w:rFonts w:ascii="仿宋" w:eastAsia="仿宋" w:hAnsi="仿宋" w:cs="仿宋" w:hint="eastAsia"/>
        </w:rPr>
        <w:t>万元</w:t>
      </w:r>
      <w:r>
        <w:rPr>
          <w:rFonts w:ascii="仿宋" w:eastAsia="仿宋" w:hAnsi="仿宋" w:cs="仿宋" w:hint="eastAsia"/>
        </w:rPr>
        <w:t>，指标完成值：</w:t>
      </w:r>
      <w:r>
        <w:rPr>
          <w:rFonts w:ascii="仿宋" w:eastAsia="仿宋" w:hAnsi="仿宋" w:cs="仿宋" w:hint="eastAsia"/>
        </w:rPr>
        <w:t>12</w:t>
      </w:r>
      <w:r>
        <w:rPr>
          <w:rFonts w:ascii="仿宋" w:eastAsia="仿宋" w:hAnsi="仿宋" w:cs="仿宋" w:hint="eastAsia"/>
        </w:rPr>
        <w:t>万元</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E81E4C" w:rsidRDefault="00525BA5">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4</w:t>
      </w:r>
      <w:r>
        <w:rPr>
          <w:rFonts w:ascii="仿宋" w:eastAsia="仿宋" w:hAnsi="仿宋" w:cs="仿宋" w:hint="eastAsia"/>
          <w:bCs/>
          <w:szCs w:val="32"/>
        </w:rPr>
        <w:t>：</w:t>
      </w:r>
      <w:r>
        <w:rPr>
          <w:rFonts w:ascii="仿宋" w:eastAsia="仿宋" w:hAnsi="仿宋" w:cs="仿宋" w:hint="eastAsia"/>
        </w:rPr>
        <w:t>安装太阳能路灯成本</w:t>
      </w:r>
      <w:r>
        <w:rPr>
          <w:rFonts w:ascii="仿宋" w:eastAsia="仿宋" w:hAnsi="仿宋" w:cs="仿宋" w:hint="eastAsia"/>
        </w:rPr>
        <w:t>，预期指标值</w:t>
      </w:r>
      <w:r>
        <w:rPr>
          <w:rFonts w:ascii="仿宋" w:eastAsia="仿宋" w:hAnsi="仿宋" w:cs="仿宋" w:hint="eastAsia"/>
        </w:rPr>
        <w:t>小于或等于</w:t>
      </w:r>
      <w:r>
        <w:rPr>
          <w:rFonts w:ascii="仿宋" w:eastAsia="仿宋" w:hAnsi="仿宋" w:cs="仿宋" w:hint="eastAsia"/>
        </w:rPr>
        <w:t>41.6</w:t>
      </w:r>
      <w:r>
        <w:rPr>
          <w:rFonts w:ascii="仿宋" w:eastAsia="仿宋" w:hAnsi="仿宋" w:cs="仿宋" w:hint="eastAsia"/>
        </w:rPr>
        <w:t>万元</w:t>
      </w:r>
      <w:r>
        <w:rPr>
          <w:rFonts w:ascii="仿宋" w:eastAsia="仿宋" w:hAnsi="仿宋" w:cs="仿宋" w:hint="eastAsia"/>
        </w:rPr>
        <w:t>，指标完成值：</w:t>
      </w:r>
      <w:r>
        <w:rPr>
          <w:rFonts w:ascii="仿宋" w:eastAsia="仿宋" w:hAnsi="仿宋" w:cs="仿宋" w:hint="eastAsia"/>
        </w:rPr>
        <w:t>41.6</w:t>
      </w:r>
      <w:r>
        <w:rPr>
          <w:rFonts w:ascii="仿宋" w:eastAsia="仿宋" w:hAnsi="仿宋" w:cs="仿宋" w:hint="eastAsia"/>
        </w:rPr>
        <w:t>万元</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E81E4C" w:rsidRDefault="00525BA5">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5</w:t>
      </w:r>
      <w:r>
        <w:rPr>
          <w:rFonts w:ascii="仿宋" w:eastAsia="仿宋" w:hAnsi="仿宋" w:cs="仿宋" w:hint="eastAsia"/>
          <w:bCs/>
          <w:szCs w:val="32"/>
        </w:rPr>
        <w:t>：</w:t>
      </w:r>
      <w:r>
        <w:rPr>
          <w:rFonts w:ascii="仿宋" w:eastAsia="仿宋" w:hAnsi="仿宋" w:cs="仿宋" w:hint="eastAsia"/>
        </w:rPr>
        <w:t>村内水利设施改造提升工程成本</w:t>
      </w:r>
      <w:r>
        <w:rPr>
          <w:rFonts w:ascii="仿宋" w:eastAsia="仿宋" w:hAnsi="仿宋" w:cs="仿宋" w:hint="eastAsia"/>
        </w:rPr>
        <w:t>，预期指标值</w:t>
      </w:r>
      <w:r>
        <w:rPr>
          <w:rFonts w:ascii="仿宋" w:eastAsia="仿宋" w:hAnsi="仿宋" w:cs="仿宋" w:hint="eastAsia"/>
        </w:rPr>
        <w:t>小于或等于</w:t>
      </w:r>
      <w:r>
        <w:rPr>
          <w:rFonts w:ascii="仿宋" w:eastAsia="仿宋" w:hAnsi="仿宋" w:cs="仿宋" w:hint="eastAsia"/>
        </w:rPr>
        <w:t>36</w:t>
      </w:r>
      <w:r>
        <w:rPr>
          <w:rFonts w:ascii="仿宋" w:eastAsia="仿宋" w:hAnsi="仿宋" w:cs="仿宋" w:hint="eastAsia"/>
        </w:rPr>
        <w:t>万元</w:t>
      </w:r>
      <w:r>
        <w:rPr>
          <w:rFonts w:ascii="仿宋" w:eastAsia="仿宋" w:hAnsi="仿宋" w:cs="仿宋" w:hint="eastAsia"/>
        </w:rPr>
        <w:t>，指标完成值：</w:t>
      </w:r>
      <w:r>
        <w:rPr>
          <w:rFonts w:ascii="仿宋" w:eastAsia="仿宋" w:hAnsi="仿宋" w:cs="仿宋" w:hint="eastAsia"/>
        </w:rPr>
        <w:t>36</w:t>
      </w:r>
      <w:r>
        <w:rPr>
          <w:rFonts w:ascii="仿宋" w:eastAsia="仿宋" w:hAnsi="仿宋" w:cs="仿宋" w:hint="eastAsia"/>
        </w:rPr>
        <w:t>万元</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E81E4C" w:rsidRDefault="00525BA5">
      <w:pPr>
        <w:ind w:firstLine="640"/>
        <w:rPr>
          <w:rFonts w:ascii="仿宋" w:eastAsia="仿宋" w:hAnsi="仿宋" w:cs="仿宋"/>
        </w:rPr>
      </w:pPr>
      <w:r>
        <w:rPr>
          <w:rFonts w:ascii="仿宋" w:eastAsia="仿宋" w:hAnsi="仿宋" w:cs="仿宋" w:hint="eastAsia"/>
          <w:bCs/>
          <w:szCs w:val="32"/>
        </w:rPr>
        <w:lastRenderedPageBreak/>
        <w:t>指</w:t>
      </w:r>
      <w:r>
        <w:rPr>
          <w:rFonts w:ascii="仿宋" w:eastAsia="仿宋" w:hAnsi="仿宋" w:cs="仿宋" w:hint="eastAsia"/>
          <w:bCs/>
          <w:szCs w:val="32"/>
        </w:rPr>
        <w:t>标</w:t>
      </w:r>
      <w:r>
        <w:rPr>
          <w:rFonts w:ascii="仿宋" w:eastAsia="仿宋" w:hAnsi="仿宋" w:cs="仿宋" w:hint="eastAsia"/>
          <w:bCs/>
          <w:szCs w:val="32"/>
        </w:rPr>
        <w:t>6</w:t>
      </w:r>
      <w:r>
        <w:rPr>
          <w:rFonts w:ascii="仿宋" w:eastAsia="仿宋" w:hAnsi="仿宋" w:cs="仿宋" w:hint="eastAsia"/>
          <w:bCs/>
          <w:szCs w:val="32"/>
        </w:rPr>
        <w:t>：</w:t>
      </w:r>
      <w:r>
        <w:rPr>
          <w:rFonts w:ascii="仿宋" w:eastAsia="仿宋" w:hAnsi="仿宋" w:cs="仿宋" w:hint="eastAsia"/>
        </w:rPr>
        <w:t>新建停车站、人行道铺设成本</w:t>
      </w:r>
      <w:r>
        <w:rPr>
          <w:rFonts w:ascii="仿宋" w:eastAsia="仿宋" w:hAnsi="仿宋" w:cs="仿宋" w:hint="eastAsia"/>
        </w:rPr>
        <w:t>，预期指标值</w:t>
      </w:r>
      <w:r>
        <w:rPr>
          <w:rFonts w:ascii="仿宋" w:eastAsia="仿宋" w:hAnsi="仿宋" w:cs="仿宋" w:hint="eastAsia"/>
        </w:rPr>
        <w:t>小于或等于</w:t>
      </w:r>
      <w:r>
        <w:rPr>
          <w:rFonts w:ascii="仿宋" w:eastAsia="仿宋" w:hAnsi="仿宋" w:cs="仿宋" w:hint="eastAsia"/>
        </w:rPr>
        <w:t>16</w:t>
      </w:r>
      <w:r>
        <w:rPr>
          <w:rFonts w:ascii="仿宋" w:eastAsia="仿宋" w:hAnsi="仿宋" w:cs="仿宋" w:hint="eastAsia"/>
        </w:rPr>
        <w:t>万元</w:t>
      </w:r>
      <w:r>
        <w:rPr>
          <w:rFonts w:ascii="仿宋" w:eastAsia="仿宋" w:hAnsi="仿宋" w:cs="仿宋" w:hint="eastAsia"/>
        </w:rPr>
        <w:t>，指标完成值：</w:t>
      </w:r>
      <w:r>
        <w:rPr>
          <w:rFonts w:ascii="仿宋" w:eastAsia="仿宋" w:hAnsi="仿宋" w:cs="仿宋" w:hint="eastAsia"/>
        </w:rPr>
        <w:t>16</w:t>
      </w:r>
      <w:r>
        <w:rPr>
          <w:rFonts w:ascii="仿宋" w:eastAsia="仿宋" w:hAnsi="仿宋" w:cs="仿宋" w:hint="eastAsia"/>
        </w:rPr>
        <w:t>万元</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E81E4C" w:rsidRDefault="00525BA5">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E81E4C" w:rsidRDefault="00525BA5">
      <w:pPr>
        <w:pStyle w:val="3"/>
        <w:ind w:firstLine="643"/>
        <w:rPr>
          <w:rFonts w:ascii="仿宋" w:eastAsia="仿宋" w:hAnsi="仿宋" w:cs="仿宋"/>
        </w:rPr>
      </w:pPr>
      <w:bookmarkStart w:id="147" w:name="_Toc8935"/>
      <w:bookmarkStart w:id="148" w:name="_Toc14881"/>
      <w:bookmarkStart w:id="149" w:name="_Toc18194"/>
      <w:bookmarkStart w:id="150" w:name="_Toc24492"/>
      <w:bookmarkStart w:id="151" w:name="_Toc27548"/>
      <w:r>
        <w:rPr>
          <w:rFonts w:ascii="仿宋" w:eastAsia="仿宋" w:hAnsi="仿宋" w:cs="仿宋" w:hint="eastAsia"/>
        </w:rPr>
        <w:t>（四）项目效益情况</w:t>
      </w:r>
      <w:bookmarkEnd w:id="147"/>
      <w:bookmarkEnd w:id="148"/>
      <w:bookmarkEnd w:id="149"/>
      <w:bookmarkEnd w:id="150"/>
      <w:bookmarkEnd w:id="151"/>
    </w:p>
    <w:p w:rsidR="00E81E4C" w:rsidRDefault="00525BA5">
      <w:pPr>
        <w:ind w:firstLine="643"/>
        <w:rPr>
          <w:rFonts w:ascii="仿宋" w:eastAsia="仿宋" w:hAnsi="仿宋" w:cs="仿宋"/>
          <w:b/>
          <w:bCs/>
        </w:rPr>
      </w:pPr>
      <w:bookmarkStart w:id="152" w:name="_Toc15599"/>
      <w:bookmarkStart w:id="153" w:name="_Toc8370"/>
      <w:r>
        <w:rPr>
          <w:rFonts w:ascii="仿宋" w:eastAsia="仿宋" w:hAnsi="仿宋" w:cs="仿宋" w:hint="eastAsia"/>
          <w:b/>
          <w:bCs/>
        </w:rPr>
        <w:t>1.</w:t>
      </w:r>
      <w:r>
        <w:rPr>
          <w:rFonts w:ascii="仿宋" w:eastAsia="仿宋" w:hAnsi="仿宋" w:cs="仿宋" w:hint="eastAsia"/>
          <w:b/>
          <w:bCs/>
        </w:rPr>
        <w:t>实施效益</w:t>
      </w:r>
      <w:bookmarkEnd w:id="152"/>
      <w:bookmarkEnd w:id="153"/>
    </w:p>
    <w:p w:rsidR="00E81E4C" w:rsidRDefault="00525BA5">
      <w:pPr>
        <w:ind w:firstLine="640"/>
        <w:rPr>
          <w:rFonts w:ascii="仿宋" w:eastAsia="仿宋" w:hAnsi="仿宋" w:cs="仿宋"/>
        </w:rPr>
      </w:pPr>
      <w:r>
        <w:rPr>
          <w:rFonts w:ascii="仿宋" w:eastAsia="仿宋" w:hAnsi="仿宋" w:cs="仿宋" w:hint="eastAsia"/>
        </w:rPr>
        <w:t>本项目实施所产生的效益主要包括社会效益和生态效益。项目的实施</w:t>
      </w:r>
      <w:r>
        <w:rPr>
          <w:rFonts w:ascii="仿宋" w:eastAsia="仿宋" w:hAnsi="仿宋" w:cs="仿宋" w:hint="eastAsia"/>
        </w:rPr>
        <w:t>提升居民生活质量，改善农村人居环境，增强社会公平，增强项目村基层党组织的组织力凝聚力战斗力。</w:t>
      </w:r>
    </w:p>
    <w:p w:rsidR="00E81E4C" w:rsidRDefault="00525BA5">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10</w:t>
      </w:r>
      <w:r>
        <w:rPr>
          <w:rFonts w:ascii="仿宋" w:eastAsia="仿宋" w:hAnsi="仿宋" w:cs="仿宋" w:hint="eastAsia"/>
        </w:rPr>
        <w:t>分，评估得分</w:t>
      </w:r>
      <w:r>
        <w:rPr>
          <w:rFonts w:ascii="仿宋" w:eastAsia="仿宋" w:hAnsi="仿宋" w:cs="仿宋" w:hint="eastAsia"/>
        </w:rPr>
        <w:t>10</w:t>
      </w:r>
      <w:r>
        <w:rPr>
          <w:rFonts w:ascii="仿宋" w:eastAsia="仿宋" w:hAnsi="仿宋" w:cs="仿宋" w:hint="eastAsia"/>
        </w:rPr>
        <w:t>分。</w:t>
      </w:r>
    </w:p>
    <w:p w:rsidR="00E81E4C" w:rsidRDefault="00525BA5">
      <w:pPr>
        <w:ind w:firstLine="643"/>
        <w:rPr>
          <w:rFonts w:ascii="仿宋" w:eastAsia="仿宋" w:hAnsi="仿宋" w:cs="仿宋"/>
          <w:b/>
          <w:bCs/>
        </w:rPr>
      </w:pPr>
      <w:bookmarkStart w:id="154" w:name="_Toc20772"/>
      <w:bookmarkStart w:id="155" w:name="_Toc31503"/>
      <w:r>
        <w:rPr>
          <w:rFonts w:ascii="仿宋" w:eastAsia="仿宋" w:hAnsi="仿宋" w:cs="仿宋" w:hint="eastAsia"/>
          <w:b/>
          <w:bCs/>
        </w:rPr>
        <w:t>2.</w:t>
      </w:r>
      <w:r>
        <w:rPr>
          <w:rFonts w:ascii="仿宋" w:eastAsia="仿宋" w:hAnsi="仿宋" w:cs="仿宋" w:hint="eastAsia"/>
          <w:b/>
          <w:bCs/>
        </w:rPr>
        <w:t>满意度</w:t>
      </w:r>
      <w:bookmarkEnd w:id="154"/>
      <w:bookmarkEnd w:id="155"/>
    </w:p>
    <w:p w:rsidR="00E81E4C" w:rsidRDefault="00525BA5">
      <w:pPr>
        <w:ind w:firstLine="640"/>
        <w:rPr>
          <w:rFonts w:ascii="仿宋" w:eastAsia="仿宋" w:hAnsi="仿宋" w:cs="仿宋"/>
        </w:rPr>
      </w:pPr>
      <w:r>
        <w:rPr>
          <w:rFonts w:ascii="仿宋" w:eastAsia="仿宋" w:hAnsi="仿宋" w:cs="仿宋" w:hint="eastAsia"/>
        </w:rPr>
        <w:t>本项目服务对象和受益群众主要是</w:t>
      </w:r>
      <w:r>
        <w:rPr>
          <w:rFonts w:ascii="仿宋" w:eastAsia="仿宋" w:hAnsi="仿宋" w:cs="仿宋" w:hint="eastAsia"/>
        </w:rPr>
        <w:t>村民</w:t>
      </w:r>
      <w:r>
        <w:rPr>
          <w:rFonts w:ascii="仿宋" w:eastAsia="仿宋" w:hAnsi="仿宋" w:cs="仿宋" w:hint="eastAsia"/>
        </w:rPr>
        <w:t>，通过问卷调查方式收集服务对象和受益群众对本项目实施的满意度。调查人群都表示很满意，都认为本项目实施后，</w:t>
      </w:r>
      <w:r>
        <w:rPr>
          <w:rFonts w:ascii="仿宋" w:eastAsia="仿宋" w:hAnsi="仿宋" w:cs="仿宋" w:hint="eastAsia"/>
        </w:rPr>
        <w:t>完善了村内基础设施，改善农村人居环境，村民满意度达到了</w:t>
      </w:r>
      <w:r>
        <w:rPr>
          <w:rFonts w:ascii="仿宋" w:eastAsia="仿宋" w:hAnsi="仿宋" w:cs="仿宋" w:hint="eastAsia"/>
        </w:rPr>
        <w:t>90%</w:t>
      </w:r>
      <w:r>
        <w:rPr>
          <w:rFonts w:ascii="仿宋" w:eastAsia="仿宋" w:hAnsi="仿宋" w:cs="仿宋" w:hint="eastAsia"/>
        </w:rPr>
        <w:t>。</w:t>
      </w:r>
    </w:p>
    <w:p w:rsidR="00E81E4C" w:rsidRDefault="00525BA5">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10</w:t>
      </w:r>
      <w:r>
        <w:rPr>
          <w:rFonts w:ascii="仿宋" w:eastAsia="仿宋" w:hAnsi="仿宋" w:cs="仿宋" w:hint="eastAsia"/>
        </w:rPr>
        <w:t>分，评估得分</w:t>
      </w:r>
      <w:r>
        <w:rPr>
          <w:rFonts w:ascii="仿宋" w:eastAsia="仿宋" w:hAnsi="仿宋" w:cs="仿宋" w:hint="eastAsia"/>
        </w:rPr>
        <w:t>10</w:t>
      </w:r>
      <w:r>
        <w:rPr>
          <w:rFonts w:ascii="仿宋" w:eastAsia="仿宋" w:hAnsi="仿宋" w:cs="仿宋" w:hint="eastAsia"/>
        </w:rPr>
        <w:t>分。</w:t>
      </w:r>
    </w:p>
    <w:p w:rsidR="00E81E4C" w:rsidRDefault="00525BA5">
      <w:pPr>
        <w:pStyle w:val="2"/>
        <w:ind w:firstLine="640"/>
        <w:rPr>
          <w:rFonts w:ascii="仿宋" w:eastAsia="仿宋" w:hAnsi="仿宋" w:cs="仿宋"/>
        </w:rPr>
      </w:pPr>
      <w:bookmarkStart w:id="156" w:name="_Toc3310"/>
      <w:bookmarkStart w:id="157" w:name="_Toc20473"/>
      <w:bookmarkStart w:id="158" w:name="_Toc24261"/>
      <w:bookmarkStart w:id="159" w:name="_Toc23114"/>
      <w:bookmarkStart w:id="160" w:name="_Toc17413"/>
      <w:bookmarkStart w:id="161" w:name="_Toc343"/>
      <w:r>
        <w:rPr>
          <w:rFonts w:ascii="仿宋" w:eastAsia="仿宋" w:hAnsi="仿宋" w:cs="仿宋" w:hint="eastAsia"/>
        </w:rPr>
        <w:t>五、主要经验及做法、存在的问题及原因分析</w:t>
      </w:r>
      <w:bookmarkEnd w:id="156"/>
      <w:bookmarkEnd w:id="157"/>
      <w:bookmarkEnd w:id="158"/>
      <w:bookmarkEnd w:id="159"/>
      <w:bookmarkEnd w:id="160"/>
      <w:bookmarkEnd w:id="161"/>
    </w:p>
    <w:p w:rsidR="00E81E4C" w:rsidRDefault="00525BA5">
      <w:pPr>
        <w:pStyle w:val="3"/>
        <w:ind w:firstLine="643"/>
        <w:rPr>
          <w:rFonts w:ascii="仿宋" w:eastAsia="仿宋" w:hAnsi="仿宋" w:cs="仿宋"/>
        </w:rPr>
      </w:pPr>
      <w:bookmarkStart w:id="162" w:name="_Toc14362"/>
      <w:bookmarkStart w:id="163" w:name="_Toc10514"/>
      <w:bookmarkStart w:id="164" w:name="_Toc6741"/>
      <w:bookmarkStart w:id="165" w:name="_Toc6522"/>
      <w:bookmarkStart w:id="166" w:name="_Toc7199"/>
      <w:r>
        <w:rPr>
          <w:rFonts w:ascii="仿宋" w:eastAsia="仿宋" w:hAnsi="仿宋" w:cs="仿宋" w:hint="eastAsia"/>
        </w:rPr>
        <w:t>（一）主要经验及做法</w:t>
      </w:r>
      <w:bookmarkEnd w:id="162"/>
      <w:bookmarkEnd w:id="163"/>
      <w:bookmarkEnd w:id="164"/>
      <w:bookmarkEnd w:id="165"/>
      <w:r>
        <w:rPr>
          <w:rFonts w:ascii="仿宋" w:eastAsia="仿宋" w:hAnsi="仿宋" w:cs="仿宋" w:hint="eastAsia"/>
        </w:rPr>
        <w:t>,</w:t>
      </w:r>
      <w:bookmarkEnd w:id="166"/>
    </w:p>
    <w:p w:rsidR="00E81E4C" w:rsidRDefault="00525BA5">
      <w:pPr>
        <w:ind w:firstLine="640"/>
        <w:rPr>
          <w:rFonts w:ascii="仿宋" w:eastAsia="仿宋" w:hAnsi="仿宋" w:cs="仿宋"/>
        </w:rPr>
      </w:pPr>
      <w:r>
        <w:rPr>
          <w:rFonts w:ascii="仿宋" w:eastAsia="仿宋" w:hAnsi="仿宋" w:cs="仿宋" w:hint="eastAsia"/>
        </w:rPr>
        <w:t>塔里木乡人民政府</w:t>
      </w:r>
      <w:r>
        <w:rPr>
          <w:rFonts w:ascii="仿宋" w:eastAsia="仿宋" w:hAnsi="仿宋" w:cs="仿宋" w:hint="eastAsia"/>
        </w:rPr>
        <w:t>在</w:t>
      </w:r>
      <w:r>
        <w:rPr>
          <w:rFonts w:ascii="仿宋" w:eastAsia="仿宋" w:hAnsi="仿宋" w:cs="仿宋" w:hint="eastAsia"/>
        </w:rPr>
        <w:t>尉犁县委、县政府</w:t>
      </w:r>
      <w:r>
        <w:rPr>
          <w:rFonts w:ascii="仿宋" w:eastAsia="仿宋" w:hAnsi="仿宋" w:cs="仿宋" w:hint="eastAsia"/>
        </w:rPr>
        <w:t>的支持下，在相关部门的配合下，全面顺利完成，绩效评价“优”，主要经验及做法如下：</w:t>
      </w:r>
    </w:p>
    <w:p w:rsidR="00E81E4C" w:rsidRDefault="00525BA5">
      <w:pPr>
        <w:ind w:firstLine="640"/>
        <w:rPr>
          <w:rFonts w:ascii="仿宋" w:eastAsia="仿宋" w:hAnsi="仿宋" w:cs="仿宋"/>
        </w:rPr>
      </w:pPr>
      <w:bookmarkStart w:id="167" w:name="_Toc27408"/>
      <w:bookmarkStart w:id="168" w:name="_Toc4673"/>
      <w:bookmarkStart w:id="169" w:name="_Toc6359"/>
      <w:bookmarkStart w:id="170" w:name="_Toc11238"/>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政府支持与规划引领</w:t>
      </w:r>
      <w:r>
        <w:rPr>
          <w:rFonts w:ascii="仿宋" w:eastAsia="仿宋" w:hAnsi="仿宋" w:cs="仿宋" w:hint="eastAsia"/>
        </w:rPr>
        <w:t>，</w:t>
      </w:r>
      <w:r>
        <w:rPr>
          <w:rFonts w:ascii="仿宋" w:eastAsia="仿宋" w:hAnsi="仿宋" w:cs="仿宋" w:hint="eastAsia"/>
        </w:rPr>
        <w:t>尉犁县</w:t>
      </w:r>
      <w:r>
        <w:rPr>
          <w:rFonts w:ascii="仿宋" w:eastAsia="仿宋" w:hAnsi="仿宋" w:cs="仿宋" w:hint="eastAsia"/>
        </w:rPr>
        <w:t>塔里木乡</w:t>
      </w:r>
      <w:r>
        <w:rPr>
          <w:rFonts w:ascii="仿宋" w:eastAsia="仿宋" w:hAnsi="仿宋" w:cs="仿宋" w:hint="eastAsia"/>
        </w:rPr>
        <w:t>借助国家乡</w:t>
      </w:r>
      <w:r>
        <w:rPr>
          <w:rFonts w:ascii="仿宋" w:eastAsia="仿宋" w:hAnsi="仿宋" w:cs="仿宋" w:hint="eastAsia"/>
        </w:rPr>
        <w:lastRenderedPageBreak/>
        <w:t>村振兴的东风，有计划有重点地加强农村公益事业基础设施建设，将博斯坦村纳入建设规划，并投入</w:t>
      </w:r>
      <w:r>
        <w:rPr>
          <w:rFonts w:ascii="仿宋" w:eastAsia="仿宋" w:hAnsi="仿宋" w:cs="仿宋" w:hint="eastAsia"/>
        </w:rPr>
        <w:t>159.81</w:t>
      </w:r>
      <w:r>
        <w:rPr>
          <w:rFonts w:ascii="仿宋" w:eastAsia="仿宋" w:hAnsi="仿宋" w:cs="仿宋" w:hint="eastAsia"/>
        </w:rPr>
        <w:t>万元启动项目，为项目实施提供了资金保障。结合实际与注重实用</w:t>
      </w:r>
      <w:r>
        <w:rPr>
          <w:rFonts w:ascii="仿宋" w:eastAsia="仿宋" w:hAnsi="仿宋" w:cs="仿宋" w:hint="eastAsia"/>
        </w:rPr>
        <w:t>，</w:t>
      </w:r>
      <w:r>
        <w:rPr>
          <w:rFonts w:ascii="仿宋" w:eastAsia="仿宋" w:hAnsi="仿宋" w:cs="仿宋" w:hint="eastAsia"/>
        </w:rPr>
        <w:t>施工方新疆宏尚建设工程有限公司在建设中结合农村实际，本着安全、实用、节俭、美观的原则，确保项目符合村民需求和农村特点。</w:t>
      </w:r>
    </w:p>
    <w:p w:rsidR="00E81E4C" w:rsidRDefault="00525BA5">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w:t>
      </w:r>
      <w:r>
        <w:rPr>
          <w:rFonts w:ascii="仿宋" w:eastAsia="仿宋" w:hAnsi="仿宋" w:cs="仿宋" w:hint="eastAsia"/>
        </w:rPr>
        <w:t>项目多样与全面发展</w:t>
      </w:r>
      <w:r>
        <w:rPr>
          <w:rFonts w:ascii="仿宋" w:eastAsia="仿宋" w:hAnsi="仿宋" w:cs="仿宋" w:hint="eastAsia"/>
        </w:rPr>
        <w:t>，</w:t>
      </w:r>
      <w:r>
        <w:rPr>
          <w:rFonts w:ascii="仿宋" w:eastAsia="仿宋" w:hAnsi="仿宋" w:cs="仿宋" w:hint="eastAsia"/>
        </w:rPr>
        <w:t>项目涵盖建设公交站台、文化长廊、</w:t>
      </w:r>
      <w:r>
        <w:rPr>
          <w:rFonts w:ascii="仿宋" w:eastAsia="仿宋" w:hAnsi="仿宋" w:cs="仿宋" w:hint="eastAsia"/>
        </w:rPr>
        <w:t>垃圾房</w:t>
      </w:r>
      <w:r>
        <w:rPr>
          <w:rFonts w:ascii="仿宋" w:eastAsia="仿宋" w:hAnsi="仿宋" w:cs="仿宋" w:hint="eastAsia"/>
        </w:rPr>
        <w:t>、绿化亮化、修缮水渠、铺设绿化管网等多个方面，全面改善了村里的公共设施和村容村貌。</w:t>
      </w:r>
    </w:p>
    <w:p w:rsidR="00E81E4C" w:rsidRDefault="00525BA5">
      <w:pPr>
        <w:ind w:firstLine="640"/>
        <w:rPr>
          <w:rFonts w:ascii="仿宋" w:eastAsia="仿宋" w:hAnsi="仿宋" w:cs="仿宋"/>
        </w:rPr>
      </w:pPr>
      <w:r>
        <w:rPr>
          <w:rFonts w:ascii="仿宋" w:eastAsia="仿宋" w:hAnsi="仿宋" w:cs="仿宋" w:hint="eastAsia"/>
        </w:rPr>
        <w:t>3</w:t>
      </w:r>
      <w:r>
        <w:rPr>
          <w:rFonts w:ascii="仿宋" w:eastAsia="仿宋" w:hAnsi="仿宋" w:cs="仿宋" w:hint="eastAsia"/>
        </w:rPr>
        <w:t>、</w:t>
      </w:r>
      <w:r>
        <w:rPr>
          <w:rFonts w:ascii="仿宋" w:eastAsia="仿宋" w:hAnsi="仿宋" w:cs="仿宋" w:hint="eastAsia"/>
        </w:rPr>
        <w:t>质量保障与监督管理</w:t>
      </w:r>
      <w:r>
        <w:rPr>
          <w:rFonts w:ascii="仿宋" w:eastAsia="仿宋" w:hAnsi="仿宋" w:cs="仿宋" w:hint="eastAsia"/>
        </w:rPr>
        <w:t>，</w:t>
      </w:r>
      <w:r>
        <w:rPr>
          <w:rFonts w:ascii="仿宋" w:eastAsia="仿宋" w:hAnsi="仿宋" w:cs="仿宋" w:hint="eastAsia"/>
        </w:rPr>
        <w:t>施工方在施工过程中保质保量、努力创优，确保项目工程质量经得起时间考验，让村民长期受益。</w:t>
      </w:r>
    </w:p>
    <w:p w:rsidR="00E81E4C" w:rsidRDefault="00525BA5">
      <w:pPr>
        <w:ind w:firstLine="640"/>
        <w:rPr>
          <w:rFonts w:ascii="仿宋" w:eastAsia="仿宋" w:hAnsi="仿宋" w:cs="仿宋"/>
        </w:rPr>
      </w:pPr>
      <w:r>
        <w:rPr>
          <w:rFonts w:ascii="仿宋" w:eastAsia="仿宋" w:hAnsi="仿宋" w:cs="仿宋" w:hint="eastAsia"/>
        </w:rPr>
        <w:t>4</w:t>
      </w:r>
      <w:r>
        <w:rPr>
          <w:rFonts w:ascii="仿宋" w:eastAsia="仿宋" w:hAnsi="仿宋" w:cs="仿宋" w:hint="eastAsia"/>
        </w:rPr>
        <w:t>、</w:t>
      </w:r>
      <w:r>
        <w:rPr>
          <w:rFonts w:ascii="仿宋" w:eastAsia="仿宋" w:hAnsi="仿宋" w:cs="仿宋" w:hint="eastAsia"/>
        </w:rPr>
        <w:t>村民参与共建共享</w:t>
      </w:r>
      <w:r>
        <w:rPr>
          <w:rFonts w:ascii="仿宋" w:eastAsia="仿宋" w:hAnsi="仿宋" w:cs="仿宋" w:hint="eastAsia"/>
        </w:rPr>
        <w:t>，</w:t>
      </w:r>
      <w:r>
        <w:rPr>
          <w:rFonts w:ascii="仿宋" w:eastAsia="仿宋" w:hAnsi="仿宋" w:cs="仿宋" w:hint="eastAsia"/>
        </w:rPr>
        <w:t>项目建设过程中，积极组织村民参与，如</w:t>
      </w:r>
      <w:r>
        <w:rPr>
          <w:rFonts w:ascii="仿宋" w:eastAsia="仿宋" w:hAnsi="仿宋" w:cs="仿宋" w:hint="eastAsia"/>
        </w:rPr>
        <w:t>博斯坦村</w:t>
      </w:r>
      <w:r>
        <w:rPr>
          <w:rFonts w:ascii="仿宋" w:eastAsia="仿宋" w:hAnsi="仿宋" w:cs="仿宋" w:hint="eastAsia"/>
        </w:rPr>
        <w:t>组织干部党员和群众参与</w:t>
      </w:r>
      <w:r>
        <w:rPr>
          <w:rFonts w:ascii="仿宋" w:eastAsia="仿宋" w:hAnsi="仿宋" w:cs="仿宋" w:hint="eastAsia"/>
        </w:rPr>
        <w:t>本项目实施</w:t>
      </w:r>
      <w:r>
        <w:rPr>
          <w:rFonts w:ascii="仿宋" w:eastAsia="仿宋" w:hAnsi="仿宋" w:cs="仿宋" w:hint="eastAsia"/>
        </w:rPr>
        <w:t>，增强了村民对发展庭院经济的信心和发</w:t>
      </w:r>
      <w:r>
        <w:rPr>
          <w:rFonts w:ascii="仿宋" w:eastAsia="仿宋" w:hAnsi="仿宋" w:cs="仿宋" w:hint="eastAsia"/>
        </w:rPr>
        <w:t>展村集体的决心，同时也让村民在参与中增强了对项目的认同感和责任感。</w:t>
      </w:r>
    </w:p>
    <w:p w:rsidR="00E81E4C" w:rsidRDefault="00525BA5">
      <w:pPr>
        <w:pStyle w:val="3"/>
        <w:ind w:firstLine="643"/>
        <w:rPr>
          <w:rFonts w:ascii="仿宋" w:eastAsia="仿宋" w:hAnsi="仿宋" w:cs="仿宋"/>
        </w:rPr>
      </w:pPr>
      <w:bookmarkStart w:id="171" w:name="_Toc5804"/>
      <w:r>
        <w:rPr>
          <w:rFonts w:ascii="仿宋" w:eastAsia="仿宋" w:hAnsi="仿宋" w:cs="仿宋" w:hint="eastAsia"/>
        </w:rPr>
        <w:t>（二）存在的问题及分析</w:t>
      </w:r>
      <w:bookmarkEnd w:id="167"/>
      <w:bookmarkEnd w:id="168"/>
      <w:bookmarkEnd w:id="169"/>
      <w:bookmarkEnd w:id="170"/>
      <w:bookmarkEnd w:id="171"/>
    </w:p>
    <w:p w:rsidR="00E81E4C" w:rsidRDefault="00525BA5">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资金短缺与后续维护困难：农村公益事业基础建设项目需要大量资金投入，尽管有政府支持，但可能仍存在资金不足的情况。这可能导致一些项目规模缩小、质量降低或无法按计划完成。此外，项目建成后的维护也需要持续的资金支持，缺乏足够的资金可能使得一些基础设施无法得到及时</w:t>
      </w:r>
      <w:r>
        <w:rPr>
          <w:rFonts w:ascii="仿宋" w:eastAsia="仿宋" w:hAnsi="仿宋" w:cs="仿宋" w:hint="eastAsia"/>
        </w:rPr>
        <w:lastRenderedPageBreak/>
        <w:t>维护，影响其使用寿命和使用效果。比如一些健身器材损坏后不能及时维修更换，文化长廊出现破损得不到修复等。</w:t>
      </w:r>
    </w:p>
    <w:p w:rsidR="00E81E4C" w:rsidRDefault="00525BA5">
      <w:pPr>
        <w:ind w:firstLine="640"/>
        <w:rPr>
          <w:rFonts w:ascii="仿宋" w:eastAsia="仿宋" w:hAnsi="仿宋" w:cs="仿宋"/>
        </w:rPr>
      </w:pPr>
      <w:bookmarkStart w:id="172" w:name="_Toc22271"/>
      <w:bookmarkStart w:id="173" w:name="_Toc13270"/>
      <w:bookmarkStart w:id="174" w:name="_Toc13345"/>
      <w:bookmarkStart w:id="175" w:name="_Toc5702"/>
      <w:bookmarkStart w:id="176" w:name="_Toc20116"/>
      <w:r>
        <w:rPr>
          <w:rFonts w:ascii="仿宋" w:eastAsia="仿宋" w:hAnsi="仿宋" w:cs="仿宋" w:hint="eastAsia"/>
        </w:rPr>
        <w:t>2</w:t>
      </w:r>
      <w:r>
        <w:rPr>
          <w:rFonts w:ascii="仿宋" w:eastAsia="仿宋" w:hAnsi="仿宋" w:cs="仿宋" w:hint="eastAsia"/>
        </w:rPr>
        <w:t>.</w:t>
      </w:r>
      <w:r>
        <w:rPr>
          <w:rFonts w:ascii="仿宋" w:eastAsia="仿宋" w:hAnsi="仿宋" w:cs="仿宋" w:hint="eastAsia"/>
        </w:rPr>
        <w:t>与周边环境协调性不足：在项目建设过程中，存在与周边环境协调性不足的问题。一些基础设施的建设可能破坏了农村原有的自然景观和生态环境，或者与周边的建筑风格、文化氛围不相协调。例如，新建的文化长廊在建筑风格上与村里的传统建筑差异较大，影响了整体的美观和文化氛围。</w:t>
      </w:r>
    </w:p>
    <w:p w:rsidR="00E81E4C" w:rsidRDefault="00525BA5">
      <w:pPr>
        <w:ind w:firstLine="640"/>
        <w:rPr>
          <w:rFonts w:ascii="仿宋" w:eastAsia="仿宋" w:hAnsi="仿宋" w:cs="仿宋"/>
        </w:rPr>
      </w:pPr>
      <w:r>
        <w:rPr>
          <w:rFonts w:ascii="仿宋" w:eastAsia="仿宋" w:hAnsi="仿宋" w:cs="仿宋" w:hint="eastAsia"/>
        </w:rPr>
        <w:t>3</w:t>
      </w:r>
      <w:r>
        <w:rPr>
          <w:rFonts w:ascii="仿宋" w:eastAsia="仿宋" w:hAnsi="仿宋" w:cs="仿宋" w:hint="eastAsia"/>
        </w:rPr>
        <w:t>.</w:t>
      </w:r>
      <w:r>
        <w:rPr>
          <w:rFonts w:ascii="仿宋" w:eastAsia="仿宋" w:hAnsi="仿宋" w:cs="仿宋" w:hint="eastAsia"/>
        </w:rPr>
        <w:t>规划与实际需求脱节：在项目规划阶段，由于对村民实际需求的调研不够深入，导致规划与实际需求存在偏差</w:t>
      </w:r>
      <w:r>
        <w:rPr>
          <w:rFonts w:ascii="仿宋" w:eastAsia="仿宋" w:hAnsi="仿宋" w:cs="仿宋" w:hint="eastAsia"/>
        </w:rPr>
        <w:t xml:space="preserve"> </w:t>
      </w:r>
    </w:p>
    <w:p w:rsidR="00E81E4C" w:rsidRDefault="00525BA5">
      <w:pPr>
        <w:pStyle w:val="2"/>
        <w:ind w:firstLine="640"/>
        <w:rPr>
          <w:rFonts w:ascii="仿宋" w:eastAsia="仿宋" w:hAnsi="仿宋" w:cs="仿宋"/>
        </w:rPr>
      </w:pPr>
      <w:bookmarkStart w:id="177" w:name="_Toc16074"/>
      <w:r>
        <w:rPr>
          <w:rFonts w:ascii="仿宋" w:eastAsia="仿宋" w:hAnsi="仿宋" w:cs="仿宋" w:hint="eastAsia"/>
        </w:rPr>
        <w:t>六、有关建议</w:t>
      </w:r>
      <w:bookmarkEnd w:id="172"/>
      <w:bookmarkEnd w:id="173"/>
      <w:bookmarkEnd w:id="174"/>
      <w:bookmarkEnd w:id="175"/>
      <w:bookmarkEnd w:id="176"/>
      <w:bookmarkEnd w:id="177"/>
    </w:p>
    <w:p w:rsidR="00E81E4C" w:rsidRDefault="00525BA5">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、多渠道拓宽资金来源：除了政府投入，积极争取社会资本参与，企业捐赠、公益基金资助等。同时，探索建立农村基础设施建设的专项资金，通过村</w:t>
      </w:r>
      <w:r>
        <w:rPr>
          <w:rFonts w:ascii="仿宋" w:eastAsia="仿宋" w:hAnsi="仿宋" w:cs="仿宋" w:hint="eastAsia"/>
        </w:rPr>
        <w:t>民自筹、村集体收益提取等方式，增加资金储备。</w:t>
      </w:r>
    </w:p>
    <w:p w:rsidR="00E81E4C" w:rsidRDefault="00525BA5">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强化规划的科学性与民主性：在项目规划前，深入开展村民需求调研，通过问卷调查、村民座谈会等形式，充分了解村民的实际需求和意见。邀请专业的规划设计团队，结合农村实际情况和发展趋势，制定科学合理的规划方案。在规划过程中，让村民参与其中，提高规划的民主性和可行性，确保建设的设施符合村民的生产生活需要。</w:t>
      </w:r>
    </w:p>
    <w:p w:rsidR="00E81E4C" w:rsidRDefault="00525BA5">
      <w:pPr>
        <w:ind w:firstLine="640"/>
        <w:rPr>
          <w:rFonts w:ascii="仿宋" w:eastAsia="仿宋" w:hAnsi="仿宋" w:cs="仿宋"/>
        </w:rPr>
      </w:pPr>
      <w:r>
        <w:rPr>
          <w:rFonts w:ascii="仿宋" w:eastAsia="仿宋" w:hAnsi="仿宋" w:cs="仿宋" w:hint="eastAsia"/>
        </w:rPr>
        <w:t>3</w:t>
      </w:r>
      <w:r>
        <w:rPr>
          <w:rFonts w:ascii="仿宋" w:eastAsia="仿宋" w:hAnsi="仿宋" w:cs="仿宋" w:hint="eastAsia"/>
        </w:rPr>
        <w:t>、注重与周边环境的协调发展：在项目建设过程中，</w:t>
      </w:r>
      <w:r>
        <w:rPr>
          <w:rFonts w:ascii="仿宋" w:eastAsia="仿宋" w:hAnsi="仿宋" w:cs="仿宋" w:hint="eastAsia"/>
        </w:rPr>
        <w:lastRenderedPageBreak/>
        <w:t>充分考虑农村的自然景观和生态环境，遵循生态环保原则，尽量减少对环境的破坏。在建筑风格和文化氛围方面，注重与周边环境的协</w:t>
      </w:r>
      <w:r>
        <w:rPr>
          <w:rFonts w:ascii="仿宋" w:eastAsia="仿宋" w:hAnsi="仿宋" w:cs="仿宋" w:hint="eastAsia"/>
        </w:rPr>
        <w:t>调统一，保护和传承农村的传统文化。例如，在文化长廊的建设中，可以融入当地的民俗文化元素，使其成为展示农村文化的窗口。</w:t>
      </w:r>
    </w:p>
    <w:p w:rsidR="00E81E4C" w:rsidRDefault="00525BA5">
      <w:pPr>
        <w:pStyle w:val="2"/>
        <w:ind w:firstLine="640"/>
        <w:rPr>
          <w:rFonts w:ascii="仿宋" w:eastAsia="仿宋" w:hAnsi="仿宋" w:cs="仿宋"/>
        </w:rPr>
      </w:pPr>
      <w:bookmarkStart w:id="178" w:name="_Toc24871"/>
      <w:bookmarkStart w:id="179" w:name="_Toc22823"/>
      <w:bookmarkStart w:id="180" w:name="_Toc21968"/>
      <w:bookmarkStart w:id="181" w:name="_Toc21621"/>
      <w:bookmarkStart w:id="182" w:name="_Toc12100"/>
      <w:bookmarkStart w:id="183" w:name="_Toc5794"/>
      <w:r>
        <w:rPr>
          <w:rFonts w:ascii="仿宋" w:eastAsia="仿宋" w:hAnsi="仿宋" w:cs="仿宋" w:hint="eastAsia"/>
        </w:rPr>
        <w:t>七、其他需要说明的问题</w:t>
      </w:r>
      <w:bookmarkEnd w:id="178"/>
      <w:bookmarkEnd w:id="179"/>
      <w:bookmarkEnd w:id="180"/>
      <w:bookmarkEnd w:id="181"/>
      <w:bookmarkEnd w:id="182"/>
      <w:bookmarkEnd w:id="183"/>
    </w:p>
    <w:p w:rsidR="00E81E4C" w:rsidRDefault="00525BA5">
      <w:pPr>
        <w:ind w:firstLine="640"/>
        <w:rPr>
          <w:rFonts w:ascii="仿宋" w:eastAsia="仿宋" w:hAnsi="仿宋" w:cs="仿宋"/>
        </w:rPr>
      </w:pPr>
      <w:bookmarkStart w:id="184" w:name="OLE_LINK6"/>
      <w:bookmarkStart w:id="185" w:name="OLE_LINK5"/>
      <w:bookmarkStart w:id="186" w:name="_Toc4210"/>
      <w:bookmarkStart w:id="187" w:name="_Toc30245"/>
      <w:bookmarkStart w:id="188" w:name="_Toc28493"/>
      <w:bookmarkStart w:id="189" w:name="_Toc7827"/>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本项目部分间接产生的效果无法准确在短期内衡量，因此很难认定项目产生的全部效果。通过指标来反映绩效，指标的科学性和全面性需要不断地完善和研究。</w:t>
      </w:r>
    </w:p>
    <w:p w:rsidR="00E81E4C" w:rsidRDefault="00525BA5">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w:t>
      </w:r>
      <w:r>
        <w:rPr>
          <w:rFonts w:ascii="仿宋" w:eastAsia="仿宋" w:hAnsi="仿宋" w:cs="仿宋" w:hint="eastAsia"/>
        </w:rPr>
        <w:t>评价结果分别编入政府决算和部门预算，报送本级人民代表大会常务委员会，并依法予以公开。</w:t>
      </w:r>
      <w:bookmarkEnd w:id="184"/>
      <w:bookmarkEnd w:id="185"/>
    </w:p>
    <w:p w:rsidR="00E81E4C" w:rsidRDefault="00525BA5">
      <w:pPr>
        <w:pStyle w:val="2"/>
        <w:ind w:firstLine="640"/>
        <w:rPr>
          <w:rFonts w:ascii="仿宋" w:eastAsia="仿宋" w:hAnsi="仿宋" w:cs="仿宋"/>
        </w:rPr>
      </w:pPr>
      <w:r>
        <w:rPr>
          <w:rFonts w:ascii="仿宋" w:eastAsia="仿宋" w:hAnsi="仿宋" w:cs="仿宋" w:hint="eastAsia"/>
        </w:rPr>
        <w:t>八、附件</w:t>
      </w:r>
      <w:bookmarkEnd w:id="186"/>
      <w:bookmarkEnd w:id="187"/>
      <w:bookmarkEnd w:id="188"/>
      <w:bookmarkEnd w:id="189"/>
    </w:p>
    <w:p w:rsidR="00E81E4C" w:rsidRDefault="00525BA5">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、项目支出绩效自评表</w:t>
      </w:r>
    </w:p>
    <w:p w:rsidR="00E81E4C" w:rsidRDefault="00525BA5">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、项目支出绩效评价指标体系及评分</w:t>
      </w:r>
    </w:p>
    <w:p w:rsidR="00E81E4C" w:rsidRDefault="00E81E4C">
      <w:pPr>
        <w:ind w:firstLine="640"/>
        <w:rPr>
          <w:rFonts w:ascii="仿宋" w:eastAsia="仿宋" w:hAnsi="仿宋" w:cs="仿宋"/>
        </w:rPr>
      </w:pPr>
    </w:p>
    <w:p w:rsidR="00E81E4C" w:rsidRDefault="00E81E4C">
      <w:pPr>
        <w:ind w:firstLine="640"/>
        <w:rPr>
          <w:rFonts w:ascii="仿宋" w:eastAsia="仿宋" w:hAnsi="仿宋" w:cs="仿宋"/>
        </w:rPr>
      </w:pPr>
    </w:p>
    <w:p w:rsidR="00E81E4C" w:rsidRDefault="00E81E4C">
      <w:pPr>
        <w:ind w:firstLine="640"/>
        <w:rPr>
          <w:rFonts w:ascii="仿宋" w:eastAsia="仿宋" w:hAnsi="仿宋" w:cs="仿宋"/>
        </w:rPr>
      </w:pPr>
    </w:p>
    <w:p w:rsidR="00E81E4C" w:rsidRDefault="00E81E4C">
      <w:pPr>
        <w:ind w:firstLine="640"/>
        <w:rPr>
          <w:rFonts w:ascii="仿宋" w:eastAsia="仿宋" w:hAnsi="仿宋" w:cs="仿宋"/>
        </w:rPr>
        <w:sectPr w:rsidR="00E81E4C">
          <w:footerReference w:type="default" r:id="rId9"/>
          <w:pgSz w:w="11906" w:h="16838"/>
          <w:pgMar w:top="1440" w:right="1800" w:bottom="1440" w:left="1800" w:header="851" w:footer="992" w:gutter="0"/>
          <w:pgNumType w:start="1"/>
          <w:cols w:space="720"/>
          <w:docGrid w:type="lines" w:linePitch="312"/>
        </w:sectPr>
      </w:pPr>
    </w:p>
    <w:p w:rsidR="00E81E4C" w:rsidRDefault="00525BA5">
      <w:pPr>
        <w:ind w:firstLine="640"/>
        <w:rPr>
          <w:rFonts w:ascii="仿宋" w:eastAsia="仿宋" w:hAnsi="仿宋" w:cs="仿宋"/>
        </w:rPr>
      </w:pPr>
      <w:bookmarkStart w:id="190" w:name="_Toc15698"/>
      <w:bookmarkStart w:id="191" w:name="_Toc28598"/>
      <w:bookmarkStart w:id="192" w:name="_Toc9977"/>
      <w:r>
        <w:rPr>
          <w:rFonts w:ascii="仿宋" w:eastAsia="仿宋" w:hAnsi="仿宋" w:cs="仿宋" w:hint="eastAsia"/>
        </w:rPr>
        <w:lastRenderedPageBreak/>
        <w:t>附件</w:t>
      </w:r>
      <w:r>
        <w:rPr>
          <w:rFonts w:ascii="仿宋" w:eastAsia="仿宋" w:hAnsi="仿宋" w:cs="仿宋" w:hint="eastAsia"/>
        </w:rPr>
        <w:t>1</w:t>
      </w:r>
      <w:r>
        <w:rPr>
          <w:rFonts w:ascii="仿宋" w:eastAsia="仿宋" w:hAnsi="仿宋" w:cs="仿宋" w:hint="eastAsia"/>
        </w:rPr>
        <w:t>：</w:t>
      </w:r>
      <w:bookmarkEnd w:id="190"/>
      <w:bookmarkEnd w:id="191"/>
      <w:r>
        <w:rPr>
          <w:rFonts w:ascii="仿宋" w:eastAsia="仿宋" w:hAnsi="仿宋" w:cs="仿宋" w:hint="eastAsia"/>
        </w:rPr>
        <w:t>项目支出绩效自评表</w:t>
      </w:r>
      <w:bookmarkEnd w:id="192"/>
    </w:p>
    <w:p w:rsidR="00E81E4C" w:rsidRDefault="00525BA5">
      <w:pPr>
        <w:pStyle w:val="a6"/>
        <w:rPr>
          <w:rFonts w:ascii="仿宋" w:eastAsia="仿宋" w:hAnsi="仿宋" w:cs="仿宋" w:hint="default"/>
        </w:rPr>
      </w:pPr>
      <w:bookmarkStart w:id="193" w:name="_Toc294"/>
      <w:r>
        <w:rPr>
          <w:rFonts w:ascii="仿宋" w:eastAsia="仿宋" w:hAnsi="仿宋" w:cs="仿宋"/>
        </w:rPr>
        <w:t>项目支出绩效自评表</w:t>
      </w:r>
      <w:bookmarkEnd w:id="193"/>
    </w:p>
    <w:tbl>
      <w:tblPr>
        <w:tblW w:w="5000" w:type="pct"/>
        <w:jc w:val="center"/>
        <w:tblLook w:val="0600" w:firstRow="0" w:lastRow="0" w:firstColumn="0" w:lastColumn="0" w:noHBand="1" w:noVBand="1"/>
      </w:tblPr>
      <w:tblGrid>
        <w:gridCol w:w="762"/>
        <w:gridCol w:w="1754"/>
        <w:gridCol w:w="776"/>
        <w:gridCol w:w="1137"/>
        <w:gridCol w:w="1225"/>
        <w:gridCol w:w="780"/>
        <w:gridCol w:w="785"/>
        <w:gridCol w:w="763"/>
        <w:gridCol w:w="995"/>
        <w:gridCol w:w="774"/>
        <w:gridCol w:w="1072"/>
        <w:gridCol w:w="950"/>
        <w:gridCol w:w="1259"/>
        <w:gridCol w:w="1142"/>
      </w:tblGrid>
      <w:tr w:rsidR="00E81E4C">
        <w:trPr>
          <w:trHeight w:val="800"/>
          <w:jc w:val="center"/>
        </w:trPr>
        <w:tc>
          <w:tcPr>
            <w:tcW w:w="5000" w:type="pct"/>
            <w:gridSpan w:val="14"/>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bookmarkStart w:id="194" w:name="_Toc22143"/>
            <w:bookmarkStart w:id="195" w:name="_Toc28099"/>
            <w:bookmarkStart w:id="196" w:name="_Toc5134"/>
            <w:bookmarkStart w:id="197" w:name="_Toc1641"/>
            <w:r>
              <w:rPr>
                <w:rFonts w:ascii="仿宋" w:eastAsia="仿宋" w:hAnsi="仿宋" w:cs="仿宋"/>
              </w:rPr>
              <w:t>(2024</w:t>
            </w:r>
            <w:r>
              <w:rPr>
                <w:rFonts w:ascii="仿宋" w:eastAsia="仿宋" w:hAnsi="仿宋" w:cs="仿宋"/>
              </w:rPr>
              <w:t>年度</w:t>
            </w:r>
            <w:r>
              <w:rPr>
                <w:rFonts w:ascii="仿宋" w:eastAsia="仿宋" w:hAnsi="仿宋" w:cs="仿宋"/>
              </w:rPr>
              <w:t>)</w:t>
            </w:r>
          </w:p>
        </w:tc>
      </w:tr>
      <w:tr w:rsidR="00E81E4C">
        <w:trPr>
          <w:trHeight w:val="270"/>
          <w:jc w:val="center"/>
        </w:trPr>
        <w:tc>
          <w:tcPr>
            <w:tcW w:w="888" w:type="pct"/>
            <w:gridSpan w:val="2"/>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项目名称</w:t>
            </w:r>
          </w:p>
        </w:tc>
        <w:tc>
          <w:tcPr>
            <w:tcW w:w="4111" w:type="pct"/>
            <w:gridSpan w:val="12"/>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2024</w:t>
            </w:r>
            <w:r>
              <w:rPr>
                <w:rFonts w:ascii="仿宋" w:eastAsia="仿宋" w:hAnsi="仿宋" w:cs="仿宋"/>
              </w:rPr>
              <w:t>年农村公益事业财政奖补（塔里木乡博斯坦村基础建设项目）</w:t>
            </w:r>
          </w:p>
        </w:tc>
      </w:tr>
      <w:tr w:rsidR="00E81E4C">
        <w:trPr>
          <w:trHeight w:val="600"/>
          <w:jc w:val="center"/>
        </w:trPr>
        <w:tc>
          <w:tcPr>
            <w:tcW w:w="888" w:type="pct"/>
            <w:gridSpan w:val="2"/>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主管部门</w:t>
            </w:r>
          </w:p>
        </w:tc>
        <w:tc>
          <w:tcPr>
            <w:tcW w:w="1659" w:type="pct"/>
            <w:gridSpan w:val="5"/>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新疆尉犁县塔里木乡人民政府</w:t>
            </w:r>
          </w:p>
        </w:tc>
        <w:tc>
          <w:tcPr>
            <w:tcW w:w="620" w:type="pct"/>
            <w:gridSpan w:val="2"/>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实施单位</w:t>
            </w:r>
          </w:p>
        </w:tc>
        <w:tc>
          <w:tcPr>
            <w:tcW w:w="1832" w:type="pct"/>
            <w:gridSpan w:val="5"/>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新疆尉犁县塔里木乡人民政府</w:t>
            </w:r>
          </w:p>
        </w:tc>
      </w:tr>
      <w:tr w:rsidR="00E81E4C">
        <w:trPr>
          <w:trHeight w:val="440"/>
          <w:jc w:val="center"/>
        </w:trPr>
        <w:tc>
          <w:tcPr>
            <w:tcW w:w="888" w:type="pct"/>
            <w:gridSpan w:val="2"/>
            <w:vMerge w:val="restar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项目资金</w:t>
            </w:r>
            <w:r>
              <w:rPr>
                <w:rFonts w:ascii="仿宋" w:eastAsia="仿宋" w:hAnsi="仿宋" w:cs="仿宋"/>
              </w:rPr>
              <w:br/>
            </w:r>
            <w:r>
              <w:rPr>
                <w:rFonts w:ascii="仿宋" w:eastAsia="仿宋" w:hAnsi="仿宋" w:cs="仿宋"/>
              </w:rPr>
              <w:t>（万元）</w:t>
            </w:r>
          </w:p>
        </w:tc>
        <w:tc>
          <w:tcPr>
            <w:tcW w:w="675" w:type="pct"/>
            <w:gridSpan w:val="2"/>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资金来源</w:t>
            </w:r>
          </w:p>
        </w:tc>
        <w:tc>
          <w:tcPr>
            <w:tcW w:w="432"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年初预算数</w:t>
            </w:r>
          </w:p>
        </w:tc>
        <w:tc>
          <w:tcPr>
            <w:tcW w:w="551" w:type="pct"/>
            <w:gridSpan w:val="2"/>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全年预算数</w:t>
            </w:r>
          </w:p>
        </w:tc>
        <w:tc>
          <w:tcPr>
            <w:tcW w:w="620" w:type="pct"/>
            <w:gridSpan w:val="2"/>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全年执行数</w:t>
            </w:r>
          </w:p>
        </w:tc>
        <w:tc>
          <w:tcPr>
            <w:tcW w:w="651" w:type="pct"/>
            <w:gridSpan w:val="2"/>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分值权重</w:t>
            </w:r>
          </w:p>
        </w:tc>
        <w:tc>
          <w:tcPr>
            <w:tcW w:w="779" w:type="pct"/>
            <w:gridSpan w:val="2"/>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执行率</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得分</w:t>
            </w:r>
          </w:p>
        </w:tc>
      </w:tr>
      <w:tr w:rsidR="00E81E4C">
        <w:trPr>
          <w:trHeight w:val="440"/>
          <w:jc w:val="center"/>
        </w:trPr>
        <w:tc>
          <w:tcPr>
            <w:tcW w:w="888" w:type="pct"/>
            <w:gridSpan w:val="2"/>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675" w:type="pct"/>
            <w:gridSpan w:val="2"/>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年度资金总额</w:t>
            </w:r>
          </w:p>
        </w:tc>
        <w:tc>
          <w:tcPr>
            <w:tcW w:w="432"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200.00</w:t>
            </w:r>
          </w:p>
        </w:tc>
        <w:tc>
          <w:tcPr>
            <w:tcW w:w="551" w:type="pct"/>
            <w:gridSpan w:val="2"/>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159.81</w:t>
            </w:r>
          </w:p>
        </w:tc>
        <w:tc>
          <w:tcPr>
            <w:tcW w:w="620" w:type="pct"/>
            <w:gridSpan w:val="2"/>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159.81</w:t>
            </w:r>
          </w:p>
        </w:tc>
        <w:tc>
          <w:tcPr>
            <w:tcW w:w="651" w:type="pct"/>
            <w:gridSpan w:val="2"/>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w:t>
            </w:r>
          </w:p>
        </w:tc>
        <w:tc>
          <w:tcPr>
            <w:tcW w:w="779" w:type="pct"/>
            <w:gridSpan w:val="2"/>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100.00%</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10.00</w:t>
            </w:r>
            <w:r>
              <w:rPr>
                <w:rFonts w:ascii="仿宋" w:eastAsia="仿宋" w:hAnsi="仿宋" w:cs="仿宋"/>
              </w:rPr>
              <w:t>分</w:t>
            </w:r>
          </w:p>
        </w:tc>
      </w:tr>
      <w:tr w:rsidR="00E81E4C">
        <w:trPr>
          <w:trHeight w:val="440"/>
          <w:jc w:val="center"/>
        </w:trPr>
        <w:tc>
          <w:tcPr>
            <w:tcW w:w="888" w:type="pct"/>
            <w:gridSpan w:val="2"/>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675" w:type="pct"/>
            <w:gridSpan w:val="2"/>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其中：当年财政拨款</w:t>
            </w:r>
          </w:p>
        </w:tc>
        <w:tc>
          <w:tcPr>
            <w:tcW w:w="432"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200</w:t>
            </w:r>
          </w:p>
        </w:tc>
        <w:tc>
          <w:tcPr>
            <w:tcW w:w="551" w:type="pct"/>
            <w:gridSpan w:val="2"/>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159.81</w:t>
            </w:r>
          </w:p>
        </w:tc>
        <w:tc>
          <w:tcPr>
            <w:tcW w:w="620" w:type="pct"/>
            <w:gridSpan w:val="2"/>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159.81</w:t>
            </w:r>
          </w:p>
        </w:tc>
        <w:tc>
          <w:tcPr>
            <w:tcW w:w="651" w:type="pct"/>
            <w:gridSpan w:val="2"/>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w:t>
            </w:r>
          </w:p>
        </w:tc>
        <w:tc>
          <w:tcPr>
            <w:tcW w:w="779" w:type="pct"/>
            <w:gridSpan w:val="2"/>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w:t>
            </w:r>
          </w:p>
        </w:tc>
      </w:tr>
      <w:tr w:rsidR="00E81E4C">
        <w:trPr>
          <w:trHeight w:val="440"/>
          <w:jc w:val="center"/>
        </w:trPr>
        <w:tc>
          <w:tcPr>
            <w:tcW w:w="888" w:type="pct"/>
            <w:gridSpan w:val="2"/>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675" w:type="pct"/>
            <w:gridSpan w:val="2"/>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其他资金</w:t>
            </w:r>
          </w:p>
        </w:tc>
        <w:tc>
          <w:tcPr>
            <w:tcW w:w="432"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0</w:t>
            </w:r>
          </w:p>
        </w:tc>
        <w:tc>
          <w:tcPr>
            <w:tcW w:w="551" w:type="pct"/>
            <w:gridSpan w:val="2"/>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0</w:t>
            </w:r>
          </w:p>
        </w:tc>
        <w:tc>
          <w:tcPr>
            <w:tcW w:w="620" w:type="pct"/>
            <w:gridSpan w:val="2"/>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0</w:t>
            </w:r>
          </w:p>
        </w:tc>
        <w:tc>
          <w:tcPr>
            <w:tcW w:w="651" w:type="pct"/>
            <w:gridSpan w:val="2"/>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w:t>
            </w:r>
          </w:p>
        </w:tc>
        <w:tc>
          <w:tcPr>
            <w:tcW w:w="779" w:type="pct"/>
            <w:gridSpan w:val="2"/>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w:t>
            </w:r>
          </w:p>
        </w:tc>
      </w:tr>
      <w:tr w:rsidR="00E81E4C">
        <w:trPr>
          <w:trHeight w:val="600"/>
          <w:jc w:val="center"/>
        </w:trPr>
        <w:tc>
          <w:tcPr>
            <w:tcW w:w="269" w:type="pct"/>
            <w:vMerge w:val="restar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年度总体目标</w:t>
            </w:r>
          </w:p>
        </w:tc>
        <w:tc>
          <w:tcPr>
            <w:tcW w:w="2898" w:type="pct"/>
            <w:gridSpan w:val="8"/>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总体目标</w:t>
            </w:r>
          </w:p>
        </w:tc>
        <w:tc>
          <w:tcPr>
            <w:tcW w:w="1832" w:type="pct"/>
            <w:gridSpan w:val="5"/>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总体目标完成情况</w:t>
            </w:r>
          </w:p>
        </w:tc>
      </w:tr>
      <w:tr w:rsidR="00E81E4C">
        <w:trPr>
          <w:trHeight w:val="1440"/>
          <w:jc w:val="center"/>
        </w:trPr>
        <w:tc>
          <w:tcPr>
            <w:tcW w:w="269"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2898" w:type="pct"/>
            <w:gridSpan w:val="8"/>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博斯坦村紧紧围绕“打造美丽乡村，共建幸福家园”目标导向，共同促进生态振兴。</w:t>
            </w:r>
            <w:r>
              <w:rPr>
                <w:rFonts w:ascii="仿宋" w:eastAsia="仿宋" w:hAnsi="仿宋" w:cs="仿宋"/>
              </w:rPr>
              <w:t>1.</w:t>
            </w:r>
            <w:r>
              <w:rPr>
                <w:rFonts w:ascii="仿宋" w:eastAsia="仿宋" w:hAnsi="仿宋" w:cs="仿宋"/>
              </w:rPr>
              <w:t>文化长廊提升改造</w:t>
            </w:r>
            <w:r>
              <w:rPr>
                <w:rFonts w:ascii="仿宋" w:eastAsia="仿宋" w:hAnsi="仿宋" w:cs="仿宋"/>
              </w:rPr>
              <w:t>300</w:t>
            </w:r>
            <w:r>
              <w:rPr>
                <w:rFonts w:ascii="仿宋" w:eastAsia="仿宋" w:hAnsi="仿宋" w:cs="仿宋"/>
              </w:rPr>
              <w:t>米；</w:t>
            </w:r>
            <w:r>
              <w:rPr>
                <w:rFonts w:ascii="仿宋" w:eastAsia="仿宋" w:hAnsi="仿宋" w:cs="仿宋"/>
              </w:rPr>
              <w:t>2.</w:t>
            </w:r>
            <w:r>
              <w:rPr>
                <w:rFonts w:ascii="仿宋" w:eastAsia="仿宋" w:hAnsi="仿宋" w:cs="仿宋"/>
              </w:rPr>
              <w:t>铺设村内绿化管网</w:t>
            </w:r>
            <w:r>
              <w:rPr>
                <w:rFonts w:ascii="仿宋" w:eastAsia="仿宋" w:hAnsi="仿宋" w:cs="仿宋"/>
              </w:rPr>
              <w:t>1500</w:t>
            </w:r>
            <w:r>
              <w:rPr>
                <w:rFonts w:ascii="仿宋" w:eastAsia="仿宋" w:hAnsi="仿宋" w:cs="仿宋"/>
              </w:rPr>
              <w:t>米；</w:t>
            </w:r>
            <w:r>
              <w:rPr>
                <w:rFonts w:ascii="仿宋" w:eastAsia="仿宋" w:hAnsi="仿宋" w:cs="仿宋"/>
              </w:rPr>
              <w:t>3.</w:t>
            </w:r>
            <w:r>
              <w:rPr>
                <w:rFonts w:ascii="仿宋" w:eastAsia="仿宋" w:hAnsi="仿宋" w:cs="仿宋"/>
              </w:rPr>
              <w:t>村内建设</w:t>
            </w:r>
            <w:r>
              <w:rPr>
                <w:rFonts w:ascii="仿宋" w:eastAsia="仿宋" w:hAnsi="仿宋" w:cs="仿宋"/>
              </w:rPr>
              <w:t>5</w:t>
            </w:r>
            <w:r>
              <w:rPr>
                <w:rFonts w:ascii="仿宋" w:eastAsia="仿宋" w:hAnsi="仿宋" w:cs="仿宋"/>
              </w:rPr>
              <w:t>个垃圾分类房；</w:t>
            </w:r>
            <w:r>
              <w:rPr>
                <w:rFonts w:ascii="仿宋" w:eastAsia="仿宋" w:hAnsi="仿宋" w:cs="仿宋"/>
              </w:rPr>
              <w:t>4.</w:t>
            </w:r>
            <w:r>
              <w:rPr>
                <w:rFonts w:ascii="仿宋" w:eastAsia="仿宋" w:hAnsi="仿宋" w:cs="仿宋"/>
              </w:rPr>
              <w:t>安装太阳能路灯</w:t>
            </w:r>
            <w:r>
              <w:rPr>
                <w:rFonts w:ascii="仿宋" w:eastAsia="仿宋" w:hAnsi="仿宋" w:cs="仿宋"/>
              </w:rPr>
              <w:t>130</w:t>
            </w:r>
            <w:r>
              <w:rPr>
                <w:rFonts w:ascii="仿宋" w:eastAsia="仿宋" w:hAnsi="仿宋" w:cs="仿宋"/>
              </w:rPr>
              <w:t>座；</w:t>
            </w:r>
            <w:r>
              <w:rPr>
                <w:rFonts w:ascii="仿宋" w:eastAsia="仿宋" w:hAnsi="仿宋" w:cs="仿宋"/>
              </w:rPr>
              <w:t>5.</w:t>
            </w:r>
            <w:r>
              <w:rPr>
                <w:rFonts w:ascii="仿宋" w:eastAsia="仿宋" w:hAnsi="仿宋" w:cs="仿宋"/>
              </w:rPr>
              <w:t>村内水利设施改造提升工程</w:t>
            </w:r>
            <w:r>
              <w:rPr>
                <w:rFonts w:ascii="仿宋" w:eastAsia="仿宋" w:hAnsi="仿宋" w:cs="仿宋"/>
              </w:rPr>
              <w:t>1</w:t>
            </w:r>
            <w:r>
              <w:rPr>
                <w:rFonts w:ascii="仿宋" w:eastAsia="仿宋" w:hAnsi="仿宋" w:cs="仿宋"/>
              </w:rPr>
              <w:t>项；</w:t>
            </w:r>
            <w:r>
              <w:rPr>
                <w:rFonts w:ascii="仿宋" w:eastAsia="仿宋" w:hAnsi="仿宋" w:cs="仿宋"/>
              </w:rPr>
              <w:t>6.</w:t>
            </w:r>
            <w:r>
              <w:rPr>
                <w:rFonts w:ascii="仿宋" w:eastAsia="仿宋" w:hAnsi="仿宋" w:cs="仿宋"/>
              </w:rPr>
              <w:t>新建停车站、人行道铺设</w:t>
            </w:r>
            <w:r>
              <w:rPr>
                <w:rFonts w:ascii="仿宋" w:eastAsia="仿宋" w:hAnsi="仿宋" w:cs="仿宋"/>
              </w:rPr>
              <w:t>767</w:t>
            </w:r>
            <w:r>
              <w:rPr>
                <w:rFonts w:ascii="仿宋" w:eastAsia="仿宋" w:hAnsi="仿宋" w:cs="仿宋"/>
              </w:rPr>
              <w:t>平方米。</w:t>
            </w:r>
          </w:p>
        </w:tc>
        <w:tc>
          <w:tcPr>
            <w:tcW w:w="1832" w:type="pct"/>
            <w:gridSpan w:val="5"/>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w:t>
            </w:r>
            <w:r>
              <w:rPr>
                <w:rFonts w:ascii="仿宋" w:eastAsia="仿宋" w:hAnsi="仿宋" w:cs="仿宋"/>
              </w:rPr>
              <w:t>博斯坦村紧紧围绕“打造美丽乡村，共建幸福家园”目标导向，共同促进生态振兴。新建了停车站、人行道铺设</w:t>
            </w:r>
            <w:r>
              <w:rPr>
                <w:rFonts w:ascii="仿宋" w:eastAsia="仿宋" w:hAnsi="仿宋" w:cs="仿宋"/>
              </w:rPr>
              <w:t>767</w:t>
            </w:r>
            <w:r>
              <w:rPr>
                <w:rFonts w:ascii="仿宋" w:eastAsia="仿宋" w:hAnsi="仿宋" w:cs="仿宋"/>
              </w:rPr>
              <w:t>平方米，安装了太阳能路灯</w:t>
            </w:r>
            <w:r>
              <w:rPr>
                <w:rFonts w:ascii="仿宋" w:eastAsia="仿宋" w:hAnsi="仿宋" w:cs="仿宋"/>
              </w:rPr>
              <w:t>130</w:t>
            </w:r>
            <w:r>
              <w:rPr>
                <w:rFonts w:ascii="仿宋" w:eastAsia="仿宋" w:hAnsi="仿宋" w:cs="仿宋"/>
              </w:rPr>
              <w:t>座，文化长廊改造</w:t>
            </w:r>
            <w:r>
              <w:rPr>
                <w:rFonts w:ascii="仿宋" w:eastAsia="仿宋" w:hAnsi="仿宋" w:cs="仿宋"/>
              </w:rPr>
              <w:t>300</w:t>
            </w:r>
            <w:r>
              <w:rPr>
                <w:rFonts w:ascii="仿宋" w:eastAsia="仿宋" w:hAnsi="仿宋" w:cs="仿宋"/>
              </w:rPr>
              <w:t>米。</w:t>
            </w:r>
          </w:p>
        </w:tc>
      </w:tr>
      <w:tr w:rsidR="00E81E4C">
        <w:trPr>
          <w:trHeight w:val="1142"/>
          <w:jc w:val="center"/>
        </w:trPr>
        <w:tc>
          <w:tcPr>
            <w:tcW w:w="269"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618"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一级指标</w:t>
            </w:r>
          </w:p>
        </w:tc>
        <w:tc>
          <w:tcPr>
            <w:tcW w:w="27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二级指标</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三级指标</w:t>
            </w:r>
          </w:p>
        </w:tc>
        <w:tc>
          <w:tcPr>
            <w:tcW w:w="432"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指标值</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指标值设置依据</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上年完成值</w:t>
            </w:r>
          </w:p>
        </w:tc>
        <w:tc>
          <w:tcPr>
            <w:tcW w:w="269"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指标分值权重</w:t>
            </w:r>
          </w:p>
        </w:tc>
        <w:tc>
          <w:tcPr>
            <w:tcW w:w="350"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指标赋分规则</w:t>
            </w:r>
          </w:p>
        </w:tc>
        <w:tc>
          <w:tcPr>
            <w:tcW w:w="273"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佐证资料</w:t>
            </w:r>
          </w:p>
        </w:tc>
        <w:tc>
          <w:tcPr>
            <w:tcW w:w="378"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指标实际完成值</w:t>
            </w:r>
          </w:p>
        </w:tc>
        <w:tc>
          <w:tcPr>
            <w:tcW w:w="33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完成率</w:t>
            </w:r>
          </w:p>
        </w:tc>
        <w:tc>
          <w:tcPr>
            <w:tcW w:w="44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指标得分</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偏差原因分析及改进措施</w:t>
            </w:r>
          </w:p>
        </w:tc>
      </w:tr>
      <w:tr w:rsidR="00E81E4C">
        <w:trPr>
          <w:trHeight w:val="600"/>
          <w:jc w:val="center"/>
        </w:trPr>
        <w:tc>
          <w:tcPr>
            <w:tcW w:w="269" w:type="pct"/>
            <w:vMerge w:val="restar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lastRenderedPageBreak/>
              <w:t>年度绩效指标完成情况</w:t>
            </w:r>
          </w:p>
        </w:tc>
        <w:tc>
          <w:tcPr>
            <w:tcW w:w="618" w:type="pct"/>
            <w:vMerge w:val="restar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产出指标</w:t>
            </w:r>
          </w:p>
        </w:tc>
        <w:tc>
          <w:tcPr>
            <w:tcW w:w="27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数量指标</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文化长廊提升改造长度</w:t>
            </w:r>
          </w:p>
        </w:tc>
        <w:tc>
          <w:tcPr>
            <w:tcW w:w="432"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&gt;=300</w:t>
            </w:r>
            <w:r>
              <w:rPr>
                <w:rFonts w:ascii="仿宋" w:eastAsia="仿宋" w:hAnsi="仿宋" w:cs="仿宋"/>
              </w:rPr>
              <w:t>米</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w:t>
            </w:r>
          </w:p>
        </w:tc>
        <w:tc>
          <w:tcPr>
            <w:tcW w:w="269"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4</w:t>
            </w:r>
          </w:p>
        </w:tc>
        <w:tc>
          <w:tcPr>
            <w:tcW w:w="350"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按照完成比例赋分</w:t>
            </w:r>
          </w:p>
        </w:tc>
        <w:tc>
          <w:tcPr>
            <w:tcW w:w="273"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工作资料</w:t>
            </w:r>
          </w:p>
        </w:tc>
        <w:tc>
          <w:tcPr>
            <w:tcW w:w="378"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=300</w:t>
            </w:r>
            <w:r>
              <w:rPr>
                <w:rFonts w:ascii="仿宋" w:eastAsia="仿宋" w:hAnsi="仿宋" w:cs="仿宋"/>
              </w:rPr>
              <w:t>米</w:t>
            </w:r>
          </w:p>
        </w:tc>
        <w:tc>
          <w:tcPr>
            <w:tcW w:w="33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100%</w:t>
            </w:r>
          </w:p>
        </w:tc>
        <w:tc>
          <w:tcPr>
            <w:tcW w:w="44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4</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r>
      <w:tr w:rsidR="00E81E4C">
        <w:trPr>
          <w:trHeight w:val="600"/>
          <w:jc w:val="center"/>
        </w:trPr>
        <w:tc>
          <w:tcPr>
            <w:tcW w:w="269"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618"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27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数量指标</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铺设村内绿化管网长度</w:t>
            </w:r>
          </w:p>
        </w:tc>
        <w:tc>
          <w:tcPr>
            <w:tcW w:w="432"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&gt;=1500</w:t>
            </w:r>
            <w:r>
              <w:rPr>
                <w:rFonts w:ascii="仿宋" w:eastAsia="仿宋" w:hAnsi="仿宋" w:cs="仿宋"/>
              </w:rPr>
              <w:t>米</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w:t>
            </w:r>
          </w:p>
        </w:tc>
        <w:tc>
          <w:tcPr>
            <w:tcW w:w="269"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4</w:t>
            </w:r>
          </w:p>
        </w:tc>
        <w:tc>
          <w:tcPr>
            <w:tcW w:w="350"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按照完成比例赋分</w:t>
            </w:r>
          </w:p>
        </w:tc>
        <w:tc>
          <w:tcPr>
            <w:tcW w:w="273"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工作资料</w:t>
            </w:r>
          </w:p>
        </w:tc>
        <w:tc>
          <w:tcPr>
            <w:tcW w:w="378"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,=1500</w:t>
            </w:r>
            <w:r>
              <w:rPr>
                <w:rFonts w:ascii="仿宋" w:eastAsia="仿宋" w:hAnsi="仿宋" w:cs="仿宋"/>
              </w:rPr>
              <w:t>米</w:t>
            </w:r>
          </w:p>
        </w:tc>
        <w:tc>
          <w:tcPr>
            <w:tcW w:w="33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100%</w:t>
            </w:r>
          </w:p>
        </w:tc>
        <w:tc>
          <w:tcPr>
            <w:tcW w:w="44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4</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r>
      <w:tr w:rsidR="00E81E4C">
        <w:trPr>
          <w:trHeight w:val="600"/>
          <w:jc w:val="center"/>
        </w:trPr>
        <w:tc>
          <w:tcPr>
            <w:tcW w:w="269"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618"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27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数量指标</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村内建设垃圾分类房个数</w:t>
            </w:r>
          </w:p>
        </w:tc>
        <w:tc>
          <w:tcPr>
            <w:tcW w:w="432"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&gt;=5</w:t>
            </w:r>
            <w:r>
              <w:rPr>
                <w:rFonts w:ascii="仿宋" w:eastAsia="仿宋" w:hAnsi="仿宋" w:cs="仿宋"/>
              </w:rPr>
              <w:t>个</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w:t>
            </w:r>
          </w:p>
        </w:tc>
        <w:tc>
          <w:tcPr>
            <w:tcW w:w="269"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4</w:t>
            </w:r>
          </w:p>
        </w:tc>
        <w:tc>
          <w:tcPr>
            <w:tcW w:w="350"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按照完成比例赋分</w:t>
            </w:r>
          </w:p>
        </w:tc>
        <w:tc>
          <w:tcPr>
            <w:tcW w:w="273"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工作资料</w:t>
            </w:r>
          </w:p>
        </w:tc>
        <w:tc>
          <w:tcPr>
            <w:tcW w:w="378"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,=5</w:t>
            </w:r>
            <w:r>
              <w:rPr>
                <w:rFonts w:ascii="仿宋" w:eastAsia="仿宋" w:hAnsi="仿宋" w:cs="仿宋"/>
              </w:rPr>
              <w:t>个</w:t>
            </w:r>
          </w:p>
        </w:tc>
        <w:tc>
          <w:tcPr>
            <w:tcW w:w="33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100%</w:t>
            </w:r>
          </w:p>
        </w:tc>
        <w:tc>
          <w:tcPr>
            <w:tcW w:w="44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4</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r>
      <w:tr w:rsidR="00E81E4C">
        <w:trPr>
          <w:trHeight w:val="600"/>
          <w:jc w:val="center"/>
        </w:trPr>
        <w:tc>
          <w:tcPr>
            <w:tcW w:w="269"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618"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27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数量指标</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安装太阳能路灯数量</w:t>
            </w:r>
          </w:p>
        </w:tc>
        <w:tc>
          <w:tcPr>
            <w:tcW w:w="432"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&gt;=130</w:t>
            </w:r>
            <w:r>
              <w:rPr>
                <w:rFonts w:ascii="仿宋" w:eastAsia="仿宋" w:hAnsi="仿宋" w:cs="仿宋"/>
              </w:rPr>
              <w:t>座</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w:t>
            </w:r>
          </w:p>
        </w:tc>
        <w:tc>
          <w:tcPr>
            <w:tcW w:w="269"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4</w:t>
            </w:r>
          </w:p>
        </w:tc>
        <w:tc>
          <w:tcPr>
            <w:tcW w:w="350"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按照完成比例赋分</w:t>
            </w:r>
          </w:p>
        </w:tc>
        <w:tc>
          <w:tcPr>
            <w:tcW w:w="273"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工作资料</w:t>
            </w:r>
          </w:p>
        </w:tc>
        <w:tc>
          <w:tcPr>
            <w:tcW w:w="378"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=130</w:t>
            </w:r>
            <w:r>
              <w:rPr>
                <w:rFonts w:ascii="仿宋" w:eastAsia="仿宋" w:hAnsi="仿宋" w:cs="仿宋"/>
              </w:rPr>
              <w:t>座</w:t>
            </w:r>
          </w:p>
        </w:tc>
        <w:tc>
          <w:tcPr>
            <w:tcW w:w="33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100%</w:t>
            </w:r>
          </w:p>
        </w:tc>
        <w:tc>
          <w:tcPr>
            <w:tcW w:w="44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4</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r>
      <w:tr w:rsidR="00E81E4C">
        <w:trPr>
          <w:trHeight w:val="600"/>
          <w:jc w:val="center"/>
        </w:trPr>
        <w:tc>
          <w:tcPr>
            <w:tcW w:w="269"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618"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27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数量指标</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村内水利设施改造提升工程数量</w:t>
            </w:r>
          </w:p>
        </w:tc>
        <w:tc>
          <w:tcPr>
            <w:tcW w:w="432"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&gt;=1</w:t>
            </w:r>
            <w:r>
              <w:rPr>
                <w:rFonts w:ascii="仿宋" w:eastAsia="仿宋" w:hAnsi="仿宋" w:cs="仿宋"/>
              </w:rPr>
              <w:t>项</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w:t>
            </w:r>
          </w:p>
        </w:tc>
        <w:tc>
          <w:tcPr>
            <w:tcW w:w="269"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4</w:t>
            </w:r>
          </w:p>
        </w:tc>
        <w:tc>
          <w:tcPr>
            <w:tcW w:w="350"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按照完成比例赋分</w:t>
            </w:r>
          </w:p>
        </w:tc>
        <w:tc>
          <w:tcPr>
            <w:tcW w:w="273"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工作资料</w:t>
            </w:r>
          </w:p>
        </w:tc>
        <w:tc>
          <w:tcPr>
            <w:tcW w:w="378"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w:t>
            </w:r>
            <w:r>
              <w:rPr>
                <w:rFonts w:ascii="仿宋" w:eastAsia="仿宋" w:hAnsi="仿宋" w:cs="仿宋"/>
              </w:rPr>
              <w:t>项</w:t>
            </w:r>
          </w:p>
        </w:tc>
        <w:tc>
          <w:tcPr>
            <w:tcW w:w="33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100%</w:t>
            </w:r>
          </w:p>
        </w:tc>
        <w:tc>
          <w:tcPr>
            <w:tcW w:w="44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4</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r>
      <w:tr w:rsidR="00E81E4C">
        <w:trPr>
          <w:trHeight w:val="600"/>
          <w:jc w:val="center"/>
        </w:trPr>
        <w:tc>
          <w:tcPr>
            <w:tcW w:w="269"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618"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27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数量指标</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新建停车站、人行道铺设面积</w:t>
            </w:r>
          </w:p>
        </w:tc>
        <w:tc>
          <w:tcPr>
            <w:tcW w:w="432"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&gt;=767</w:t>
            </w:r>
            <w:r>
              <w:rPr>
                <w:rFonts w:ascii="仿宋" w:eastAsia="仿宋" w:hAnsi="仿宋" w:cs="仿宋"/>
              </w:rPr>
              <w:t>平方米</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w:t>
            </w:r>
          </w:p>
        </w:tc>
        <w:tc>
          <w:tcPr>
            <w:tcW w:w="269"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4</w:t>
            </w:r>
          </w:p>
        </w:tc>
        <w:tc>
          <w:tcPr>
            <w:tcW w:w="350"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按照完成比例赋分</w:t>
            </w:r>
          </w:p>
        </w:tc>
        <w:tc>
          <w:tcPr>
            <w:tcW w:w="273"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工作资料</w:t>
            </w:r>
          </w:p>
        </w:tc>
        <w:tc>
          <w:tcPr>
            <w:tcW w:w="378"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=767</w:t>
            </w:r>
            <w:r>
              <w:rPr>
                <w:rFonts w:ascii="仿宋" w:eastAsia="仿宋" w:hAnsi="仿宋" w:cs="仿宋"/>
              </w:rPr>
              <w:t>平方米</w:t>
            </w:r>
          </w:p>
        </w:tc>
        <w:tc>
          <w:tcPr>
            <w:tcW w:w="33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100%</w:t>
            </w:r>
          </w:p>
        </w:tc>
        <w:tc>
          <w:tcPr>
            <w:tcW w:w="44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4</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r>
      <w:tr w:rsidR="00E81E4C">
        <w:trPr>
          <w:trHeight w:val="600"/>
          <w:jc w:val="center"/>
        </w:trPr>
        <w:tc>
          <w:tcPr>
            <w:tcW w:w="269"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618"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27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质量指标</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农村公益事业建设工程验收合格率</w:t>
            </w:r>
          </w:p>
        </w:tc>
        <w:tc>
          <w:tcPr>
            <w:tcW w:w="432"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=100%</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w:t>
            </w:r>
          </w:p>
        </w:tc>
        <w:tc>
          <w:tcPr>
            <w:tcW w:w="269"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4</w:t>
            </w:r>
          </w:p>
        </w:tc>
        <w:tc>
          <w:tcPr>
            <w:tcW w:w="350"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按照完成比例赋分</w:t>
            </w:r>
          </w:p>
        </w:tc>
        <w:tc>
          <w:tcPr>
            <w:tcW w:w="273"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工作资料</w:t>
            </w:r>
          </w:p>
        </w:tc>
        <w:tc>
          <w:tcPr>
            <w:tcW w:w="378"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=100%</w:t>
            </w:r>
          </w:p>
        </w:tc>
        <w:tc>
          <w:tcPr>
            <w:tcW w:w="33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100%</w:t>
            </w:r>
          </w:p>
        </w:tc>
        <w:tc>
          <w:tcPr>
            <w:tcW w:w="44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4</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r>
      <w:tr w:rsidR="00E81E4C">
        <w:trPr>
          <w:trHeight w:val="600"/>
          <w:jc w:val="center"/>
        </w:trPr>
        <w:tc>
          <w:tcPr>
            <w:tcW w:w="269"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618"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27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时效指标</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开工时间</w:t>
            </w:r>
          </w:p>
        </w:tc>
        <w:tc>
          <w:tcPr>
            <w:tcW w:w="432"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2024</w:t>
            </w:r>
            <w:r>
              <w:rPr>
                <w:rFonts w:ascii="仿宋" w:eastAsia="仿宋" w:hAnsi="仿宋" w:cs="仿宋"/>
              </w:rPr>
              <w:t>年</w:t>
            </w:r>
            <w:r>
              <w:rPr>
                <w:rFonts w:ascii="仿宋" w:eastAsia="仿宋" w:hAnsi="仿宋" w:cs="仿宋"/>
              </w:rPr>
              <w:t>3</w:t>
            </w:r>
            <w:r>
              <w:rPr>
                <w:rFonts w:ascii="仿宋" w:eastAsia="仿宋" w:hAnsi="仿宋" w:cs="仿宋"/>
              </w:rPr>
              <w:t>月</w:t>
            </w:r>
            <w:r>
              <w:rPr>
                <w:rFonts w:ascii="仿宋" w:eastAsia="仿宋" w:hAnsi="仿宋" w:cs="仿宋"/>
              </w:rPr>
              <w:t>15</w:t>
            </w:r>
            <w:r>
              <w:rPr>
                <w:rFonts w:ascii="仿宋" w:eastAsia="仿宋" w:hAnsi="仿宋" w:cs="仿宋"/>
              </w:rPr>
              <w:t>日</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w:t>
            </w:r>
          </w:p>
        </w:tc>
        <w:tc>
          <w:tcPr>
            <w:tcW w:w="269"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6</w:t>
            </w:r>
          </w:p>
        </w:tc>
        <w:tc>
          <w:tcPr>
            <w:tcW w:w="350"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按照完成比例赋分</w:t>
            </w:r>
          </w:p>
        </w:tc>
        <w:tc>
          <w:tcPr>
            <w:tcW w:w="273"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工作资料</w:t>
            </w:r>
          </w:p>
        </w:tc>
        <w:tc>
          <w:tcPr>
            <w:tcW w:w="378"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=2024</w:t>
            </w:r>
            <w:r>
              <w:rPr>
                <w:rFonts w:ascii="仿宋" w:eastAsia="仿宋" w:hAnsi="仿宋" w:cs="仿宋"/>
              </w:rPr>
              <w:t>年</w:t>
            </w:r>
            <w:r>
              <w:rPr>
                <w:rFonts w:ascii="仿宋" w:eastAsia="仿宋" w:hAnsi="仿宋" w:cs="仿宋"/>
              </w:rPr>
              <w:t>3</w:t>
            </w:r>
            <w:r>
              <w:rPr>
                <w:rFonts w:ascii="仿宋" w:eastAsia="仿宋" w:hAnsi="仿宋" w:cs="仿宋"/>
              </w:rPr>
              <w:t>月</w:t>
            </w:r>
            <w:r>
              <w:rPr>
                <w:rFonts w:ascii="仿宋" w:eastAsia="仿宋" w:hAnsi="仿宋" w:cs="仿宋"/>
              </w:rPr>
              <w:t>15</w:t>
            </w:r>
            <w:r>
              <w:rPr>
                <w:rFonts w:ascii="仿宋" w:eastAsia="仿宋" w:hAnsi="仿宋" w:cs="仿宋"/>
              </w:rPr>
              <w:t>日</w:t>
            </w:r>
          </w:p>
        </w:tc>
        <w:tc>
          <w:tcPr>
            <w:tcW w:w="33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100%</w:t>
            </w:r>
          </w:p>
        </w:tc>
        <w:tc>
          <w:tcPr>
            <w:tcW w:w="44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6</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r>
      <w:tr w:rsidR="00E81E4C">
        <w:trPr>
          <w:trHeight w:val="600"/>
          <w:jc w:val="center"/>
        </w:trPr>
        <w:tc>
          <w:tcPr>
            <w:tcW w:w="269"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618"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27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时效指标</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完工时间</w:t>
            </w:r>
          </w:p>
        </w:tc>
        <w:tc>
          <w:tcPr>
            <w:tcW w:w="432"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2024</w:t>
            </w:r>
            <w:r>
              <w:rPr>
                <w:rFonts w:ascii="仿宋" w:eastAsia="仿宋" w:hAnsi="仿宋" w:cs="仿宋"/>
              </w:rPr>
              <w:t>年</w:t>
            </w:r>
            <w:r>
              <w:rPr>
                <w:rFonts w:ascii="仿宋" w:eastAsia="仿宋" w:hAnsi="仿宋" w:cs="仿宋"/>
              </w:rPr>
              <w:t>10</w:t>
            </w:r>
            <w:r>
              <w:rPr>
                <w:rFonts w:ascii="仿宋" w:eastAsia="仿宋" w:hAnsi="仿宋" w:cs="仿宋"/>
              </w:rPr>
              <w:t>月</w:t>
            </w:r>
            <w:r>
              <w:rPr>
                <w:rFonts w:ascii="仿宋" w:eastAsia="仿宋" w:hAnsi="仿宋" w:cs="仿宋"/>
              </w:rPr>
              <w:t>1</w:t>
            </w:r>
            <w:r>
              <w:rPr>
                <w:rFonts w:ascii="仿宋" w:eastAsia="仿宋" w:hAnsi="仿宋" w:cs="仿宋"/>
              </w:rPr>
              <w:t>日</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269"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6</w:t>
            </w:r>
          </w:p>
        </w:tc>
        <w:tc>
          <w:tcPr>
            <w:tcW w:w="350"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按照完成比例赋分</w:t>
            </w:r>
          </w:p>
        </w:tc>
        <w:tc>
          <w:tcPr>
            <w:tcW w:w="273"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工作资料</w:t>
            </w:r>
          </w:p>
        </w:tc>
        <w:tc>
          <w:tcPr>
            <w:tcW w:w="378"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=2024</w:t>
            </w:r>
            <w:r>
              <w:rPr>
                <w:rFonts w:ascii="仿宋" w:eastAsia="仿宋" w:hAnsi="仿宋" w:cs="仿宋"/>
              </w:rPr>
              <w:t>年</w:t>
            </w:r>
            <w:r>
              <w:rPr>
                <w:rFonts w:ascii="仿宋" w:eastAsia="仿宋" w:hAnsi="仿宋" w:cs="仿宋"/>
              </w:rPr>
              <w:t>10</w:t>
            </w:r>
            <w:r>
              <w:rPr>
                <w:rFonts w:ascii="仿宋" w:eastAsia="仿宋" w:hAnsi="仿宋" w:cs="仿宋"/>
              </w:rPr>
              <w:t>月</w:t>
            </w:r>
            <w:r>
              <w:rPr>
                <w:rFonts w:ascii="仿宋" w:eastAsia="仿宋" w:hAnsi="仿宋" w:cs="仿宋"/>
              </w:rPr>
              <w:t>1</w:t>
            </w:r>
            <w:r>
              <w:rPr>
                <w:rFonts w:ascii="仿宋" w:eastAsia="仿宋" w:hAnsi="仿宋" w:cs="仿宋"/>
              </w:rPr>
              <w:t>日</w:t>
            </w:r>
          </w:p>
        </w:tc>
        <w:tc>
          <w:tcPr>
            <w:tcW w:w="33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100%</w:t>
            </w:r>
          </w:p>
        </w:tc>
        <w:tc>
          <w:tcPr>
            <w:tcW w:w="44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6</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r>
      <w:tr w:rsidR="00E81E4C">
        <w:trPr>
          <w:trHeight w:val="600"/>
          <w:jc w:val="center"/>
        </w:trPr>
        <w:tc>
          <w:tcPr>
            <w:tcW w:w="269"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618" w:type="pct"/>
            <w:vMerge w:val="restar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成本指标</w:t>
            </w:r>
          </w:p>
        </w:tc>
        <w:tc>
          <w:tcPr>
            <w:tcW w:w="27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经济成本指标</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文化长廊提升改造成本</w:t>
            </w:r>
          </w:p>
        </w:tc>
        <w:tc>
          <w:tcPr>
            <w:tcW w:w="432"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&lt;=14.21</w:t>
            </w:r>
            <w:r>
              <w:rPr>
                <w:rFonts w:ascii="仿宋" w:eastAsia="仿宋" w:hAnsi="仿宋" w:cs="仿宋"/>
              </w:rPr>
              <w:t>万元</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w:t>
            </w:r>
          </w:p>
        </w:tc>
        <w:tc>
          <w:tcPr>
            <w:tcW w:w="269"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4</w:t>
            </w:r>
          </w:p>
        </w:tc>
        <w:tc>
          <w:tcPr>
            <w:tcW w:w="350"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按照完成比例赋分</w:t>
            </w:r>
          </w:p>
        </w:tc>
        <w:tc>
          <w:tcPr>
            <w:tcW w:w="273"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原始凭证</w:t>
            </w:r>
          </w:p>
        </w:tc>
        <w:tc>
          <w:tcPr>
            <w:tcW w:w="378"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=14.21</w:t>
            </w:r>
            <w:r>
              <w:rPr>
                <w:rFonts w:ascii="仿宋" w:eastAsia="仿宋" w:hAnsi="仿宋" w:cs="仿宋"/>
              </w:rPr>
              <w:t>万元</w:t>
            </w:r>
          </w:p>
        </w:tc>
        <w:tc>
          <w:tcPr>
            <w:tcW w:w="33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100%</w:t>
            </w:r>
          </w:p>
        </w:tc>
        <w:tc>
          <w:tcPr>
            <w:tcW w:w="44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4</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r>
      <w:tr w:rsidR="00E81E4C">
        <w:trPr>
          <w:trHeight w:val="600"/>
          <w:jc w:val="center"/>
        </w:trPr>
        <w:tc>
          <w:tcPr>
            <w:tcW w:w="269"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618"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27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经济成本指标</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村内绿化管网工程成本</w:t>
            </w:r>
          </w:p>
        </w:tc>
        <w:tc>
          <w:tcPr>
            <w:tcW w:w="432"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&lt;=40</w:t>
            </w:r>
            <w:r>
              <w:rPr>
                <w:rFonts w:ascii="仿宋" w:eastAsia="仿宋" w:hAnsi="仿宋" w:cs="仿宋"/>
              </w:rPr>
              <w:t>万元</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w:t>
            </w:r>
          </w:p>
        </w:tc>
        <w:tc>
          <w:tcPr>
            <w:tcW w:w="269"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4</w:t>
            </w:r>
          </w:p>
        </w:tc>
        <w:tc>
          <w:tcPr>
            <w:tcW w:w="350"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按照完成比例赋分</w:t>
            </w:r>
          </w:p>
        </w:tc>
        <w:tc>
          <w:tcPr>
            <w:tcW w:w="273"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原始凭证</w:t>
            </w:r>
          </w:p>
        </w:tc>
        <w:tc>
          <w:tcPr>
            <w:tcW w:w="378"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=40</w:t>
            </w:r>
            <w:r>
              <w:rPr>
                <w:rFonts w:ascii="仿宋" w:eastAsia="仿宋" w:hAnsi="仿宋" w:cs="仿宋"/>
              </w:rPr>
              <w:t>万元</w:t>
            </w:r>
          </w:p>
        </w:tc>
        <w:tc>
          <w:tcPr>
            <w:tcW w:w="33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100%</w:t>
            </w:r>
          </w:p>
        </w:tc>
        <w:tc>
          <w:tcPr>
            <w:tcW w:w="44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4</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r>
      <w:tr w:rsidR="00E81E4C">
        <w:trPr>
          <w:trHeight w:val="600"/>
          <w:jc w:val="center"/>
        </w:trPr>
        <w:tc>
          <w:tcPr>
            <w:tcW w:w="269"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618"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27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经济成本指标</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村内建设垃圾分类房成本</w:t>
            </w:r>
          </w:p>
        </w:tc>
        <w:tc>
          <w:tcPr>
            <w:tcW w:w="432"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&lt;=12</w:t>
            </w:r>
            <w:r>
              <w:rPr>
                <w:rFonts w:ascii="仿宋" w:eastAsia="仿宋" w:hAnsi="仿宋" w:cs="仿宋"/>
              </w:rPr>
              <w:t>万元</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w:t>
            </w:r>
          </w:p>
        </w:tc>
        <w:tc>
          <w:tcPr>
            <w:tcW w:w="269"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3</w:t>
            </w:r>
          </w:p>
        </w:tc>
        <w:tc>
          <w:tcPr>
            <w:tcW w:w="350"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按照完成比例赋分</w:t>
            </w:r>
          </w:p>
        </w:tc>
        <w:tc>
          <w:tcPr>
            <w:tcW w:w="273"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原始凭证</w:t>
            </w:r>
          </w:p>
        </w:tc>
        <w:tc>
          <w:tcPr>
            <w:tcW w:w="378"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=12</w:t>
            </w:r>
            <w:r>
              <w:rPr>
                <w:rFonts w:ascii="仿宋" w:eastAsia="仿宋" w:hAnsi="仿宋" w:cs="仿宋"/>
              </w:rPr>
              <w:t>万元</w:t>
            </w:r>
          </w:p>
        </w:tc>
        <w:tc>
          <w:tcPr>
            <w:tcW w:w="33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100%</w:t>
            </w:r>
          </w:p>
        </w:tc>
        <w:tc>
          <w:tcPr>
            <w:tcW w:w="44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3</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r>
      <w:tr w:rsidR="00E81E4C">
        <w:trPr>
          <w:trHeight w:val="600"/>
          <w:jc w:val="center"/>
        </w:trPr>
        <w:tc>
          <w:tcPr>
            <w:tcW w:w="269"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618"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27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经济成本指标</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安装太阳能路灯成本</w:t>
            </w:r>
          </w:p>
        </w:tc>
        <w:tc>
          <w:tcPr>
            <w:tcW w:w="432"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&lt;=41.6</w:t>
            </w:r>
            <w:r>
              <w:rPr>
                <w:rFonts w:ascii="仿宋" w:eastAsia="仿宋" w:hAnsi="仿宋" w:cs="仿宋"/>
              </w:rPr>
              <w:t>万元</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w:t>
            </w:r>
          </w:p>
        </w:tc>
        <w:tc>
          <w:tcPr>
            <w:tcW w:w="269"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3</w:t>
            </w:r>
          </w:p>
        </w:tc>
        <w:tc>
          <w:tcPr>
            <w:tcW w:w="350"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按照完成比例赋分</w:t>
            </w:r>
          </w:p>
        </w:tc>
        <w:tc>
          <w:tcPr>
            <w:tcW w:w="273"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原始凭证</w:t>
            </w:r>
          </w:p>
        </w:tc>
        <w:tc>
          <w:tcPr>
            <w:tcW w:w="378"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=41.6</w:t>
            </w:r>
            <w:r>
              <w:rPr>
                <w:rFonts w:ascii="仿宋" w:eastAsia="仿宋" w:hAnsi="仿宋" w:cs="仿宋"/>
              </w:rPr>
              <w:t>万元</w:t>
            </w:r>
          </w:p>
        </w:tc>
        <w:tc>
          <w:tcPr>
            <w:tcW w:w="33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100%</w:t>
            </w:r>
          </w:p>
        </w:tc>
        <w:tc>
          <w:tcPr>
            <w:tcW w:w="44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3</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r>
      <w:tr w:rsidR="00E81E4C">
        <w:trPr>
          <w:trHeight w:val="600"/>
          <w:jc w:val="center"/>
        </w:trPr>
        <w:tc>
          <w:tcPr>
            <w:tcW w:w="269"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618"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27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经济成本指标</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村内水利设施改造提升工程成本</w:t>
            </w:r>
          </w:p>
        </w:tc>
        <w:tc>
          <w:tcPr>
            <w:tcW w:w="432"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&lt;=36</w:t>
            </w:r>
            <w:r>
              <w:rPr>
                <w:rFonts w:ascii="仿宋" w:eastAsia="仿宋" w:hAnsi="仿宋" w:cs="仿宋"/>
              </w:rPr>
              <w:t>万元</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w:t>
            </w:r>
          </w:p>
        </w:tc>
        <w:tc>
          <w:tcPr>
            <w:tcW w:w="269"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3</w:t>
            </w:r>
          </w:p>
        </w:tc>
        <w:tc>
          <w:tcPr>
            <w:tcW w:w="350"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按照完成比例赋分</w:t>
            </w:r>
          </w:p>
        </w:tc>
        <w:tc>
          <w:tcPr>
            <w:tcW w:w="273"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原始凭证</w:t>
            </w:r>
          </w:p>
        </w:tc>
        <w:tc>
          <w:tcPr>
            <w:tcW w:w="378"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=36</w:t>
            </w:r>
            <w:r>
              <w:rPr>
                <w:rFonts w:ascii="仿宋" w:eastAsia="仿宋" w:hAnsi="仿宋" w:cs="仿宋"/>
              </w:rPr>
              <w:t>万元</w:t>
            </w:r>
          </w:p>
        </w:tc>
        <w:tc>
          <w:tcPr>
            <w:tcW w:w="33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100%</w:t>
            </w:r>
          </w:p>
        </w:tc>
        <w:tc>
          <w:tcPr>
            <w:tcW w:w="44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3</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r>
      <w:tr w:rsidR="00E81E4C">
        <w:trPr>
          <w:trHeight w:val="600"/>
          <w:jc w:val="center"/>
        </w:trPr>
        <w:tc>
          <w:tcPr>
            <w:tcW w:w="269"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618"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27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经济成本指标</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新建停车站、人行道铺设成本</w:t>
            </w:r>
          </w:p>
        </w:tc>
        <w:tc>
          <w:tcPr>
            <w:tcW w:w="432"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&lt;=16</w:t>
            </w:r>
            <w:r>
              <w:rPr>
                <w:rFonts w:ascii="仿宋" w:eastAsia="仿宋" w:hAnsi="仿宋" w:cs="仿宋"/>
              </w:rPr>
              <w:t>万元</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w:t>
            </w:r>
          </w:p>
        </w:tc>
        <w:tc>
          <w:tcPr>
            <w:tcW w:w="269"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3</w:t>
            </w:r>
          </w:p>
        </w:tc>
        <w:tc>
          <w:tcPr>
            <w:tcW w:w="350"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按照完成比例赋分</w:t>
            </w:r>
          </w:p>
        </w:tc>
        <w:tc>
          <w:tcPr>
            <w:tcW w:w="273"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原始凭证</w:t>
            </w:r>
          </w:p>
        </w:tc>
        <w:tc>
          <w:tcPr>
            <w:tcW w:w="378"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=16</w:t>
            </w:r>
            <w:r>
              <w:rPr>
                <w:rFonts w:ascii="仿宋" w:eastAsia="仿宋" w:hAnsi="仿宋" w:cs="仿宋"/>
              </w:rPr>
              <w:t>万元</w:t>
            </w:r>
          </w:p>
        </w:tc>
        <w:tc>
          <w:tcPr>
            <w:tcW w:w="33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100%</w:t>
            </w:r>
          </w:p>
        </w:tc>
        <w:tc>
          <w:tcPr>
            <w:tcW w:w="44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3</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r>
      <w:tr w:rsidR="00E81E4C">
        <w:trPr>
          <w:trHeight w:val="600"/>
          <w:jc w:val="center"/>
        </w:trPr>
        <w:tc>
          <w:tcPr>
            <w:tcW w:w="269"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618" w:type="pct"/>
            <w:vMerge w:val="restar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效益指标</w:t>
            </w:r>
          </w:p>
        </w:tc>
        <w:tc>
          <w:tcPr>
            <w:tcW w:w="27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社会效益指标</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增强项目村基层党组织的组织力凝聚力战斗力</w:t>
            </w:r>
          </w:p>
        </w:tc>
        <w:tc>
          <w:tcPr>
            <w:tcW w:w="432"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有所增强</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w:t>
            </w:r>
          </w:p>
        </w:tc>
        <w:tc>
          <w:tcPr>
            <w:tcW w:w="269"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w:t>
            </w:r>
          </w:p>
        </w:tc>
        <w:tc>
          <w:tcPr>
            <w:tcW w:w="350"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按评判等级赋分</w:t>
            </w:r>
          </w:p>
        </w:tc>
        <w:tc>
          <w:tcPr>
            <w:tcW w:w="273"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工作资料</w:t>
            </w:r>
          </w:p>
        </w:tc>
        <w:tc>
          <w:tcPr>
            <w:tcW w:w="378"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达成目标</w:t>
            </w:r>
          </w:p>
        </w:tc>
        <w:tc>
          <w:tcPr>
            <w:tcW w:w="33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100%</w:t>
            </w:r>
          </w:p>
        </w:tc>
        <w:tc>
          <w:tcPr>
            <w:tcW w:w="44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r>
      <w:tr w:rsidR="00E81E4C">
        <w:trPr>
          <w:trHeight w:val="600"/>
          <w:jc w:val="center"/>
        </w:trPr>
        <w:tc>
          <w:tcPr>
            <w:tcW w:w="269"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618"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27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生态效益指标</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改善农村人居环境</w:t>
            </w:r>
          </w:p>
        </w:tc>
        <w:tc>
          <w:tcPr>
            <w:tcW w:w="432"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有效改善</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w:t>
            </w:r>
          </w:p>
        </w:tc>
        <w:tc>
          <w:tcPr>
            <w:tcW w:w="269"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w:t>
            </w:r>
          </w:p>
        </w:tc>
        <w:tc>
          <w:tcPr>
            <w:tcW w:w="350"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按评判等级赋分</w:t>
            </w:r>
          </w:p>
        </w:tc>
        <w:tc>
          <w:tcPr>
            <w:tcW w:w="273"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工作资料</w:t>
            </w:r>
          </w:p>
        </w:tc>
        <w:tc>
          <w:tcPr>
            <w:tcW w:w="378"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达成目标</w:t>
            </w:r>
          </w:p>
        </w:tc>
        <w:tc>
          <w:tcPr>
            <w:tcW w:w="33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100%</w:t>
            </w:r>
          </w:p>
        </w:tc>
        <w:tc>
          <w:tcPr>
            <w:tcW w:w="44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r>
      <w:tr w:rsidR="00E81E4C">
        <w:trPr>
          <w:trHeight w:val="600"/>
          <w:jc w:val="center"/>
        </w:trPr>
        <w:tc>
          <w:tcPr>
            <w:tcW w:w="269" w:type="pct"/>
            <w:vMerge/>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618"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满意度指标</w:t>
            </w:r>
          </w:p>
        </w:tc>
        <w:tc>
          <w:tcPr>
            <w:tcW w:w="27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满意度指标</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村民满意度</w:t>
            </w:r>
          </w:p>
        </w:tc>
        <w:tc>
          <w:tcPr>
            <w:tcW w:w="432"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&gt;=90%</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w:t>
            </w:r>
          </w:p>
        </w:tc>
        <w:tc>
          <w:tcPr>
            <w:tcW w:w="269"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w:t>
            </w:r>
          </w:p>
        </w:tc>
        <w:tc>
          <w:tcPr>
            <w:tcW w:w="350"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满意度赋分</w:t>
            </w:r>
          </w:p>
        </w:tc>
        <w:tc>
          <w:tcPr>
            <w:tcW w:w="273"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工作资料</w:t>
            </w:r>
          </w:p>
        </w:tc>
        <w:tc>
          <w:tcPr>
            <w:tcW w:w="378"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=90%</w:t>
            </w:r>
          </w:p>
        </w:tc>
        <w:tc>
          <w:tcPr>
            <w:tcW w:w="335"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100%</w:t>
            </w:r>
          </w:p>
        </w:tc>
        <w:tc>
          <w:tcPr>
            <w:tcW w:w="44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r>
      <w:tr w:rsidR="00E81E4C">
        <w:trPr>
          <w:trHeight w:val="500"/>
          <w:jc w:val="center"/>
        </w:trPr>
        <w:tc>
          <w:tcPr>
            <w:tcW w:w="1563" w:type="pct"/>
            <w:gridSpan w:val="4"/>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总分</w:t>
            </w:r>
          </w:p>
        </w:tc>
        <w:tc>
          <w:tcPr>
            <w:tcW w:w="432"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275"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269"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350"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273"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378"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335"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c>
          <w:tcPr>
            <w:tcW w:w="444" w:type="pct"/>
            <w:tcBorders>
              <w:top w:val="single" w:sz="4" w:space="0" w:color="auto"/>
              <w:left w:val="single" w:sz="4" w:space="0" w:color="auto"/>
              <w:bottom w:val="single" w:sz="4" w:space="0" w:color="auto"/>
              <w:right w:val="single" w:sz="4" w:space="0" w:color="auto"/>
            </w:tcBorders>
            <w:vAlign w:val="center"/>
          </w:tcPr>
          <w:p w:rsidR="00E81E4C" w:rsidRDefault="00525BA5">
            <w:pPr>
              <w:pStyle w:val="a7"/>
              <w:spacing w:line="240" w:lineRule="exact"/>
              <w:rPr>
                <w:rFonts w:ascii="仿宋" w:eastAsia="仿宋" w:hAnsi="仿宋" w:cs="仿宋" w:hint="default"/>
              </w:rPr>
            </w:pPr>
            <w:r>
              <w:rPr>
                <w:rFonts w:ascii="仿宋" w:eastAsia="仿宋" w:hAnsi="仿宋" w:cs="仿宋"/>
              </w:rPr>
              <w:t>100.00</w:t>
            </w:r>
            <w:r>
              <w:rPr>
                <w:rFonts w:ascii="仿宋" w:eastAsia="仿宋" w:hAnsi="仿宋" w:cs="仿宋"/>
              </w:rPr>
              <w:t>分</w:t>
            </w:r>
          </w:p>
        </w:tc>
        <w:tc>
          <w:tcPr>
            <w:tcW w:w="401" w:type="pct"/>
            <w:tcBorders>
              <w:top w:val="single" w:sz="4" w:space="0" w:color="auto"/>
              <w:left w:val="single" w:sz="4" w:space="0" w:color="auto"/>
              <w:bottom w:val="single" w:sz="4" w:space="0" w:color="auto"/>
              <w:right w:val="single" w:sz="4" w:space="0" w:color="auto"/>
            </w:tcBorders>
            <w:vAlign w:val="center"/>
          </w:tcPr>
          <w:p w:rsidR="00E81E4C" w:rsidRDefault="00E81E4C">
            <w:pPr>
              <w:pStyle w:val="a7"/>
              <w:spacing w:line="240" w:lineRule="exact"/>
              <w:rPr>
                <w:rFonts w:ascii="仿宋" w:eastAsia="仿宋" w:hAnsi="仿宋" w:cs="仿宋" w:hint="default"/>
              </w:rPr>
            </w:pPr>
          </w:p>
        </w:tc>
      </w:tr>
    </w:tbl>
    <w:p w:rsidR="00E81E4C" w:rsidRDefault="00E81E4C">
      <w:pPr>
        <w:pStyle w:val="3"/>
        <w:ind w:firstLineChars="0" w:firstLine="0"/>
        <w:rPr>
          <w:rFonts w:ascii="仿宋" w:eastAsia="仿宋" w:hAnsi="仿宋" w:cs="仿宋"/>
        </w:rPr>
        <w:sectPr w:rsidR="00E81E4C">
          <w:pgSz w:w="16838" w:h="11906" w:orient="landscape"/>
          <w:pgMar w:top="1800" w:right="1440" w:bottom="1800" w:left="1440" w:header="851" w:footer="992" w:gutter="0"/>
          <w:cols w:space="720"/>
          <w:docGrid w:type="lines" w:linePitch="312"/>
        </w:sectPr>
      </w:pPr>
    </w:p>
    <w:p w:rsidR="00E81E4C" w:rsidRDefault="00525BA5">
      <w:pPr>
        <w:ind w:firstLineChars="0" w:firstLine="0"/>
        <w:rPr>
          <w:rFonts w:ascii="仿宋" w:eastAsia="仿宋" w:hAnsi="仿宋" w:cs="仿宋"/>
        </w:rPr>
      </w:pPr>
      <w:bookmarkStart w:id="198" w:name="_Toc29757"/>
      <w:bookmarkStart w:id="199" w:name="_Toc31300"/>
      <w:bookmarkStart w:id="200" w:name="_Toc1583"/>
      <w:r>
        <w:rPr>
          <w:rFonts w:ascii="仿宋" w:eastAsia="仿宋" w:hAnsi="仿宋" w:cs="仿宋" w:hint="eastAsia"/>
        </w:rPr>
        <w:lastRenderedPageBreak/>
        <w:t>附件</w:t>
      </w:r>
      <w:r>
        <w:rPr>
          <w:rFonts w:ascii="仿宋" w:eastAsia="仿宋" w:hAnsi="仿宋" w:cs="仿宋" w:hint="eastAsia"/>
        </w:rPr>
        <w:t>2</w:t>
      </w:r>
      <w:r>
        <w:rPr>
          <w:rFonts w:ascii="仿宋" w:eastAsia="仿宋" w:hAnsi="仿宋" w:cs="仿宋" w:hint="eastAsia"/>
        </w:rPr>
        <w:t>：</w:t>
      </w:r>
      <w:bookmarkEnd w:id="194"/>
      <w:bookmarkEnd w:id="195"/>
      <w:bookmarkEnd w:id="196"/>
      <w:bookmarkEnd w:id="197"/>
      <w:bookmarkEnd w:id="198"/>
      <w:bookmarkEnd w:id="199"/>
      <w:bookmarkEnd w:id="200"/>
      <w:r>
        <w:rPr>
          <w:rFonts w:ascii="仿宋" w:eastAsia="仿宋" w:hAnsi="仿宋" w:cs="仿宋" w:hint="eastAsia"/>
        </w:rPr>
        <w:t>项目支出绩效评价指标体系及评分</w:t>
      </w:r>
    </w:p>
    <w:p w:rsidR="00E81E4C" w:rsidRDefault="00525BA5">
      <w:pPr>
        <w:ind w:firstLineChars="500" w:firstLine="1600"/>
        <w:rPr>
          <w:rFonts w:ascii="仿宋" w:eastAsia="仿宋" w:hAnsi="仿宋" w:cs="仿宋"/>
        </w:rPr>
      </w:pPr>
      <w:bookmarkStart w:id="201" w:name="_Toc28172"/>
      <w:bookmarkStart w:id="202" w:name="_Toc13138"/>
      <w:bookmarkStart w:id="203" w:name="_Toc29561"/>
      <w:r>
        <w:rPr>
          <w:rFonts w:ascii="仿宋" w:eastAsia="仿宋" w:hAnsi="仿宋" w:cs="仿宋" w:hint="eastAsia"/>
        </w:rPr>
        <w:t>项目支出绩效评价指标体系及评分</w:t>
      </w:r>
      <w:bookmarkEnd w:id="201"/>
      <w:bookmarkEnd w:id="202"/>
      <w:bookmarkEnd w:id="203"/>
    </w:p>
    <w:tbl>
      <w:tblPr>
        <w:tblW w:w="56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593"/>
        <w:gridCol w:w="670"/>
        <w:gridCol w:w="816"/>
        <w:gridCol w:w="2172"/>
        <w:gridCol w:w="4182"/>
        <w:gridCol w:w="613"/>
        <w:gridCol w:w="625"/>
      </w:tblGrid>
      <w:tr w:rsidR="00E81E4C">
        <w:trPr>
          <w:trHeight w:val="460"/>
          <w:jc w:val="center"/>
        </w:trPr>
        <w:tc>
          <w:tcPr>
            <w:tcW w:w="306"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一级</w:t>
            </w:r>
          </w:p>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指标</w:t>
            </w:r>
          </w:p>
        </w:tc>
        <w:tc>
          <w:tcPr>
            <w:tcW w:w="346"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二级指标</w:t>
            </w:r>
          </w:p>
        </w:tc>
        <w:tc>
          <w:tcPr>
            <w:tcW w:w="422"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三级</w:t>
            </w:r>
          </w:p>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指标</w:t>
            </w:r>
          </w:p>
        </w:tc>
        <w:tc>
          <w:tcPr>
            <w:tcW w:w="1123"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指标解释</w:t>
            </w: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指标说明</w:t>
            </w:r>
          </w:p>
        </w:tc>
        <w:tc>
          <w:tcPr>
            <w:tcW w:w="317"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分值</w:t>
            </w:r>
          </w:p>
        </w:tc>
        <w:tc>
          <w:tcPr>
            <w:tcW w:w="323"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得分</w:t>
            </w:r>
          </w:p>
        </w:tc>
      </w:tr>
      <w:tr w:rsidR="00E81E4C">
        <w:trPr>
          <w:trHeight w:val="90"/>
          <w:jc w:val="center"/>
        </w:trPr>
        <w:tc>
          <w:tcPr>
            <w:tcW w:w="306"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决策</w:t>
            </w:r>
          </w:p>
        </w:tc>
        <w:tc>
          <w:tcPr>
            <w:tcW w:w="346"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项目立项</w:t>
            </w:r>
          </w:p>
        </w:tc>
        <w:tc>
          <w:tcPr>
            <w:tcW w:w="422"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立项依据充分性</w:t>
            </w:r>
          </w:p>
        </w:tc>
        <w:tc>
          <w:tcPr>
            <w:tcW w:w="1123"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项目立项是否符合法律法规、相关政策、发展规划以及部门职责，用以反映和考核项目立项依据情况。</w:t>
            </w: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3</w:t>
            </w:r>
          </w:p>
        </w:tc>
        <w:tc>
          <w:tcPr>
            <w:tcW w:w="323"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3</w:t>
            </w:r>
          </w:p>
        </w:tc>
      </w:tr>
      <w:tr w:rsidR="00E81E4C">
        <w:trPr>
          <w:trHeight w:val="46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①</w:t>
            </w:r>
            <w:r>
              <w:rPr>
                <w:rFonts w:ascii="仿宋" w:eastAsia="仿宋" w:hAnsi="仿宋" w:cs="仿宋"/>
                <w:sz w:val="18"/>
                <w:szCs w:val="18"/>
              </w:rPr>
              <w:t>项目立项是否符合国家法律法规、国民经济</w:t>
            </w:r>
            <w:r w:rsidR="00F41E3C">
              <w:rPr>
                <w:rFonts w:ascii="仿宋" w:eastAsia="仿宋" w:hAnsi="仿宋" w:cs="仿宋"/>
                <w:sz w:val="18"/>
                <w:szCs w:val="18"/>
              </w:rPr>
              <w:t>和</w:t>
            </w:r>
            <w:bookmarkStart w:id="204" w:name="_GoBack"/>
            <w:bookmarkEnd w:id="204"/>
            <w:r w:rsidR="00F41E3C">
              <w:rPr>
                <w:rFonts w:ascii="仿宋" w:eastAsia="仿宋" w:hAnsi="仿宋" w:cs="仿宋"/>
                <w:sz w:val="18"/>
                <w:szCs w:val="18"/>
              </w:rPr>
              <w:t>社会</w:t>
            </w:r>
            <w:r>
              <w:rPr>
                <w:rFonts w:ascii="仿宋" w:eastAsia="仿宋" w:hAnsi="仿宋" w:cs="仿宋"/>
                <w:sz w:val="18"/>
                <w:szCs w:val="18"/>
              </w:rPr>
              <w:t>发展规划和相关政策；</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9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②项目立项是否符合行业发展规划和政策要求；</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46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③项目立项是否与部门职责范围相符，属于部门履职所需；</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46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④项目是否属于公共财政支持范围，是否符合中央、地方事权支出责任划分原则；</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46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⑤项目是否与相关部门同类项目或部门内部相关项目重复。</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131"/>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立项程序规范性</w:t>
            </w:r>
          </w:p>
        </w:tc>
        <w:tc>
          <w:tcPr>
            <w:tcW w:w="1123"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项目申请、设立过程是否符合相关要求，用以反映和考核项目立项的规范情况。</w:t>
            </w: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3</w:t>
            </w:r>
          </w:p>
        </w:tc>
        <w:tc>
          <w:tcPr>
            <w:tcW w:w="323"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3</w:t>
            </w:r>
          </w:p>
        </w:tc>
      </w:tr>
      <w:tr w:rsidR="00E81E4C">
        <w:trPr>
          <w:trHeight w:val="107"/>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①项目是否按照规定的程序申请设立；</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254"/>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②审批文件、材料是否符合相关要求；</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46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③事前是否已经过必要的可行性研究、专家论证、风险评估、绩效评估、集体决策。</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221"/>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绩效目标</w:t>
            </w:r>
          </w:p>
        </w:tc>
        <w:tc>
          <w:tcPr>
            <w:tcW w:w="422"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绩效目标合理性</w:t>
            </w:r>
          </w:p>
        </w:tc>
        <w:tc>
          <w:tcPr>
            <w:tcW w:w="1123"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项目所设定的绩效目标是否依据充分，是否符合客观实际，用以反映和考核项目绩效目标与项目实施的相符情况。</w:t>
            </w: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E81E4C">
        <w:trPr>
          <w:trHeight w:val="152"/>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①项目是否有绩效目标；</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198"/>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②项目绩效目标与实际工作内容是否具有相关性；</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46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③项目预期产出效益和效果是否符合正常的业绩水平；</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153"/>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④是否与预算确定的项目投资额或资金量相匹配。</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9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绩效指标明确性</w:t>
            </w:r>
          </w:p>
        </w:tc>
        <w:tc>
          <w:tcPr>
            <w:tcW w:w="1123"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依据绩效目标设定的绩效指标是否清晰、细化、可衡量等，用以反映和考核项目绩效目标的明细化情况。</w:t>
            </w: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E81E4C">
        <w:trPr>
          <w:trHeight w:val="46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①是否将项目绩效目标细化分解为具体的绩效指标；</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14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②是否通过清晰、可衡量的指标值予以体现；</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131"/>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③是否与项目目标任务数或计划数相对应。</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97"/>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资金投入</w:t>
            </w:r>
          </w:p>
        </w:tc>
        <w:tc>
          <w:tcPr>
            <w:tcW w:w="422"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预算编制科学性</w:t>
            </w:r>
          </w:p>
        </w:tc>
        <w:tc>
          <w:tcPr>
            <w:tcW w:w="1123"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项目预算编制是否经过科学论证、有明确标准，资金额度与年度目标是否相适应，用以反映和考核项目预算编制的科学性、合理性情况。</w:t>
            </w: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E81E4C">
        <w:trPr>
          <w:trHeight w:val="9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①预算编制是否经过科学论证；</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9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②预算内容与项目内容是否匹配；</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9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③预算额度测算依据是否充分，是否按照标准编制；</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46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④预算确定的项目投资额或资金量是否与工作任务相匹配。</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176"/>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资金分配合理性</w:t>
            </w:r>
          </w:p>
        </w:tc>
        <w:tc>
          <w:tcPr>
            <w:tcW w:w="1123"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项目预算资金分配是否有测算依据，与补助单位或地方实际是否相适应，用以反映和考核项目预算资金分配的科学性、合理性情况。</w:t>
            </w: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E81E4C">
        <w:trPr>
          <w:trHeight w:val="9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①预算资金分配依据是否充分；</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1088"/>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②资金分配额度是否合理，与项目单位或地方实际是否相适应。</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108"/>
          <w:jc w:val="center"/>
        </w:trPr>
        <w:tc>
          <w:tcPr>
            <w:tcW w:w="306"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过程</w:t>
            </w:r>
          </w:p>
        </w:tc>
        <w:tc>
          <w:tcPr>
            <w:tcW w:w="346"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资金管理</w:t>
            </w:r>
          </w:p>
        </w:tc>
        <w:tc>
          <w:tcPr>
            <w:tcW w:w="422"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资金到位率</w:t>
            </w:r>
          </w:p>
        </w:tc>
        <w:tc>
          <w:tcPr>
            <w:tcW w:w="1123"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实际到位资金与预算资金的比率，用以反映和考核资金落实情况对项目实施的总体保障程度。</w:t>
            </w: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资金到位率</w:t>
            </w:r>
            <w:r>
              <w:rPr>
                <w:rFonts w:ascii="仿宋" w:eastAsia="仿宋" w:hAnsi="仿宋" w:cs="仿宋"/>
                <w:sz w:val="18"/>
                <w:szCs w:val="18"/>
              </w:rPr>
              <w:t>=</w:t>
            </w:r>
            <w:r>
              <w:rPr>
                <w:rFonts w:ascii="仿宋" w:eastAsia="仿宋" w:hAnsi="仿宋" w:cs="仿宋"/>
                <w:sz w:val="18"/>
                <w:szCs w:val="18"/>
              </w:rPr>
              <w:t>（实际到位资金</w:t>
            </w:r>
            <w:r>
              <w:rPr>
                <w:rFonts w:ascii="仿宋" w:eastAsia="仿宋" w:hAnsi="仿宋" w:cs="仿宋"/>
                <w:sz w:val="18"/>
                <w:szCs w:val="18"/>
              </w:rPr>
              <w:t>/</w:t>
            </w:r>
            <w:r>
              <w:rPr>
                <w:rFonts w:ascii="仿宋" w:eastAsia="仿宋" w:hAnsi="仿宋" w:cs="仿宋"/>
                <w:sz w:val="18"/>
                <w:szCs w:val="18"/>
              </w:rPr>
              <w:t>预算资金）×</w:t>
            </w:r>
            <w:r>
              <w:rPr>
                <w:rFonts w:ascii="仿宋" w:eastAsia="仿宋" w:hAnsi="仿宋" w:cs="仿宋"/>
                <w:sz w:val="18"/>
                <w:szCs w:val="18"/>
              </w:rPr>
              <w:t>100%</w:t>
            </w:r>
            <w:r>
              <w:rPr>
                <w:rFonts w:ascii="仿宋" w:eastAsia="仿宋" w:hAnsi="仿宋" w:cs="仿宋"/>
                <w:sz w:val="18"/>
                <w:szCs w:val="18"/>
              </w:rPr>
              <w:t>。</w:t>
            </w:r>
          </w:p>
        </w:tc>
        <w:tc>
          <w:tcPr>
            <w:tcW w:w="317"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E81E4C">
        <w:trPr>
          <w:trHeight w:val="46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实际到位资金：一定时期（本年度或项目期）内落实到具体项目的资金。</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582"/>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预算资金：一定时期（本年度或项目期）内预算安排到具体项目的资金。</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46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预算执行率</w:t>
            </w:r>
          </w:p>
        </w:tc>
        <w:tc>
          <w:tcPr>
            <w:tcW w:w="1123"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项目预算资金是否按照计划执行，用以反映或考核项目预算执行情况。</w:t>
            </w: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预算执行率</w:t>
            </w:r>
            <w:r>
              <w:rPr>
                <w:rFonts w:ascii="仿宋" w:eastAsia="仿宋" w:hAnsi="仿宋" w:cs="仿宋"/>
                <w:sz w:val="18"/>
                <w:szCs w:val="18"/>
              </w:rPr>
              <w:t>=</w:t>
            </w:r>
            <w:r>
              <w:rPr>
                <w:rFonts w:ascii="仿宋" w:eastAsia="仿宋" w:hAnsi="仿宋" w:cs="仿宋"/>
                <w:sz w:val="18"/>
                <w:szCs w:val="18"/>
              </w:rPr>
              <w:t>（实际支出资金</w:t>
            </w:r>
            <w:r>
              <w:rPr>
                <w:rFonts w:ascii="仿宋" w:eastAsia="仿宋" w:hAnsi="仿宋" w:cs="仿宋"/>
                <w:sz w:val="18"/>
                <w:szCs w:val="18"/>
              </w:rPr>
              <w:t>/</w:t>
            </w:r>
            <w:r>
              <w:rPr>
                <w:rFonts w:ascii="仿宋" w:eastAsia="仿宋" w:hAnsi="仿宋" w:cs="仿宋"/>
                <w:sz w:val="18"/>
                <w:szCs w:val="18"/>
              </w:rPr>
              <w:t>实际到位资金）×</w:t>
            </w:r>
            <w:r>
              <w:rPr>
                <w:rFonts w:ascii="仿宋" w:eastAsia="仿宋" w:hAnsi="仿宋" w:cs="仿宋"/>
                <w:sz w:val="18"/>
                <w:szCs w:val="18"/>
              </w:rPr>
              <w:t>100%</w:t>
            </w:r>
            <w:r>
              <w:rPr>
                <w:rFonts w:ascii="仿宋" w:eastAsia="仿宋" w:hAnsi="仿宋" w:cs="仿宋"/>
                <w:sz w:val="18"/>
                <w:szCs w:val="18"/>
              </w:rPr>
              <w:t>。</w:t>
            </w:r>
          </w:p>
        </w:tc>
        <w:tc>
          <w:tcPr>
            <w:tcW w:w="317"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E81E4C">
        <w:trPr>
          <w:trHeight w:val="628"/>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实际支出资金：一定时期（本年度或项目期）内项目实际拨付的资金。</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9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资金使用合规性</w:t>
            </w:r>
          </w:p>
        </w:tc>
        <w:tc>
          <w:tcPr>
            <w:tcW w:w="1123"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项目资金使用是否符合相关的财务管理制度规定，用以反映和考核项目资金的规范运行情况。</w:t>
            </w: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E81E4C">
        <w:trPr>
          <w:trHeight w:val="46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①是否符合国家财经法规和财务管理制度以及有关专项资金管理办法的规定；</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9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②资金的拨付是否有完整的审批程序和手续；</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9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③是否符合项目预算批复或合同规定的用途；</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119"/>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④是否存在截留、挤占、挪用、虚列支出等情况。</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46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组织实施</w:t>
            </w:r>
          </w:p>
        </w:tc>
        <w:tc>
          <w:tcPr>
            <w:tcW w:w="422"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管理制度健全性</w:t>
            </w:r>
          </w:p>
        </w:tc>
        <w:tc>
          <w:tcPr>
            <w:tcW w:w="1123"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项目实施单位的财务和业务管理制度是否健全，用以反映和考核财务和业务管理制度对项目顺利实施的保障情况。</w:t>
            </w: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3</w:t>
            </w:r>
          </w:p>
        </w:tc>
        <w:tc>
          <w:tcPr>
            <w:tcW w:w="323"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3</w:t>
            </w:r>
          </w:p>
        </w:tc>
      </w:tr>
      <w:tr w:rsidR="00E81E4C">
        <w:trPr>
          <w:trHeight w:val="46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①是否已制定或具有相应的财务和业务管理制度；</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46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②财务和业务管理制度是否合法、合规、完整。</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233"/>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制度执行有效性</w:t>
            </w:r>
          </w:p>
        </w:tc>
        <w:tc>
          <w:tcPr>
            <w:tcW w:w="1123"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项目实施是否符合相关管理规定，用以反映和考核相关管理制度的有效执行情况。</w:t>
            </w: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3</w:t>
            </w:r>
          </w:p>
        </w:tc>
        <w:tc>
          <w:tcPr>
            <w:tcW w:w="323"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3</w:t>
            </w:r>
          </w:p>
        </w:tc>
      </w:tr>
      <w:tr w:rsidR="00E81E4C">
        <w:trPr>
          <w:trHeight w:val="152"/>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①是否遵守相关法律法规和相关管理规定；</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9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②项目调整及支出调整手续是否完备；</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46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③项目合同书、验收报告、技术鉴定等资料是否齐全并及时归档；</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46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④项目实施的人员条件、场地设备、信息支撑等是否落实到位。</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460"/>
          <w:jc w:val="center"/>
        </w:trPr>
        <w:tc>
          <w:tcPr>
            <w:tcW w:w="306"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产出</w:t>
            </w:r>
          </w:p>
        </w:tc>
        <w:tc>
          <w:tcPr>
            <w:tcW w:w="346"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产出数量</w:t>
            </w:r>
          </w:p>
        </w:tc>
        <w:tc>
          <w:tcPr>
            <w:tcW w:w="422"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实际完成率</w:t>
            </w:r>
          </w:p>
        </w:tc>
        <w:tc>
          <w:tcPr>
            <w:tcW w:w="1123"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项目实施的实际产出数与计划产出数的比率，用以反映和考核项目产出数量目标的实现程度。</w:t>
            </w: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实际完成率</w:t>
            </w:r>
            <w:r>
              <w:rPr>
                <w:rFonts w:ascii="仿宋" w:eastAsia="仿宋" w:hAnsi="仿宋" w:cs="仿宋"/>
                <w:sz w:val="18"/>
                <w:szCs w:val="18"/>
              </w:rPr>
              <w:t>=</w:t>
            </w:r>
            <w:r>
              <w:rPr>
                <w:rFonts w:ascii="仿宋" w:eastAsia="仿宋" w:hAnsi="仿宋" w:cs="仿宋"/>
                <w:sz w:val="18"/>
                <w:szCs w:val="18"/>
              </w:rPr>
              <w:t>（实际产出数</w:t>
            </w:r>
            <w:r>
              <w:rPr>
                <w:rFonts w:ascii="仿宋" w:eastAsia="仿宋" w:hAnsi="仿宋" w:cs="仿宋"/>
                <w:sz w:val="18"/>
                <w:szCs w:val="18"/>
              </w:rPr>
              <w:t>/</w:t>
            </w:r>
            <w:r>
              <w:rPr>
                <w:rFonts w:ascii="仿宋" w:eastAsia="仿宋" w:hAnsi="仿宋" w:cs="仿宋"/>
                <w:sz w:val="18"/>
                <w:szCs w:val="18"/>
              </w:rPr>
              <w:t>计划产出数）×</w:t>
            </w:r>
            <w:r>
              <w:rPr>
                <w:rFonts w:ascii="仿宋" w:eastAsia="仿宋" w:hAnsi="仿宋" w:cs="仿宋"/>
                <w:sz w:val="18"/>
                <w:szCs w:val="18"/>
              </w:rPr>
              <w:t>100%</w:t>
            </w:r>
            <w:r>
              <w:rPr>
                <w:rFonts w:ascii="仿宋" w:eastAsia="仿宋" w:hAnsi="仿宋" w:cs="仿宋"/>
                <w:sz w:val="18"/>
                <w:szCs w:val="18"/>
              </w:rPr>
              <w:t>。</w:t>
            </w:r>
          </w:p>
        </w:tc>
        <w:tc>
          <w:tcPr>
            <w:tcW w:w="317"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12</w:t>
            </w:r>
          </w:p>
        </w:tc>
        <w:tc>
          <w:tcPr>
            <w:tcW w:w="323"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12</w:t>
            </w:r>
          </w:p>
        </w:tc>
      </w:tr>
      <w:tr w:rsidR="00E81E4C">
        <w:trPr>
          <w:trHeight w:val="46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实际产出数：一定时期（本年度或项目期）内项目实际产出的产品或提供的服务数量。</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46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计划产出数：项目绩效目标确定的在一定时期（本年度或项目期）内计划产出的产品或提供的服务数量。</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337"/>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产出质量</w:t>
            </w:r>
          </w:p>
        </w:tc>
        <w:tc>
          <w:tcPr>
            <w:tcW w:w="422"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质量达标率</w:t>
            </w:r>
          </w:p>
        </w:tc>
        <w:tc>
          <w:tcPr>
            <w:tcW w:w="1123"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项目完成的质量达标产出数与实际产出数的比率，用以反映和考核项目产出质量目标的实现程度。</w:t>
            </w: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质量达标率</w:t>
            </w:r>
            <w:r>
              <w:rPr>
                <w:rFonts w:ascii="仿宋" w:eastAsia="仿宋" w:hAnsi="仿宋" w:cs="仿宋"/>
                <w:sz w:val="18"/>
                <w:szCs w:val="18"/>
              </w:rPr>
              <w:t>=</w:t>
            </w:r>
            <w:r>
              <w:rPr>
                <w:rFonts w:ascii="仿宋" w:eastAsia="仿宋" w:hAnsi="仿宋" w:cs="仿宋"/>
                <w:sz w:val="18"/>
                <w:szCs w:val="18"/>
              </w:rPr>
              <w:t>（质量达标产出数</w:t>
            </w:r>
            <w:r>
              <w:rPr>
                <w:rFonts w:ascii="仿宋" w:eastAsia="仿宋" w:hAnsi="仿宋" w:cs="仿宋"/>
                <w:sz w:val="18"/>
                <w:szCs w:val="18"/>
              </w:rPr>
              <w:t>/</w:t>
            </w:r>
            <w:r>
              <w:rPr>
                <w:rFonts w:ascii="仿宋" w:eastAsia="仿宋" w:hAnsi="仿宋" w:cs="仿宋"/>
                <w:sz w:val="18"/>
                <w:szCs w:val="18"/>
              </w:rPr>
              <w:t>实际产出数）×</w:t>
            </w:r>
            <w:r>
              <w:rPr>
                <w:rFonts w:ascii="仿宋" w:eastAsia="仿宋" w:hAnsi="仿宋" w:cs="仿宋"/>
                <w:sz w:val="18"/>
                <w:szCs w:val="18"/>
              </w:rPr>
              <w:t>100%</w:t>
            </w:r>
            <w:r>
              <w:rPr>
                <w:rFonts w:ascii="仿宋" w:eastAsia="仿宋" w:hAnsi="仿宋" w:cs="仿宋"/>
                <w:sz w:val="18"/>
                <w:szCs w:val="18"/>
              </w:rPr>
              <w:t>。</w:t>
            </w:r>
          </w:p>
        </w:tc>
        <w:tc>
          <w:tcPr>
            <w:tcW w:w="317"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12</w:t>
            </w:r>
          </w:p>
        </w:tc>
        <w:tc>
          <w:tcPr>
            <w:tcW w:w="323"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12</w:t>
            </w:r>
          </w:p>
        </w:tc>
      </w:tr>
      <w:tr w:rsidR="00E81E4C">
        <w:trPr>
          <w:trHeight w:val="88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46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产出时效</w:t>
            </w:r>
          </w:p>
        </w:tc>
        <w:tc>
          <w:tcPr>
            <w:tcW w:w="422"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完成及时性</w:t>
            </w:r>
          </w:p>
        </w:tc>
        <w:tc>
          <w:tcPr>
            <w:tcW w:w="1123"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项目实际完成时间与计划完成时间的比较，用以反映和考核项目产出时效目标的实现程度。</w:t>
            </w: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实际完成时间：项目实施单位完成该项目实际所耗用的时间。</w:t>
            </w:r>
          </w:p>
        </w:tc>
        <w:tc>
          <w:tcPr>
            <w:tcW w:w="317"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12</w:t>
            </w:r>
          </w:p>
        </w:tc>
        <w:tc>
          <w:tcPr>
            <w:tcW w:w="323"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12</w:t>
            </w:r>
          </w:p>
        </w:tc>
      </w:tr>
      <w:tr w:rsidR="00E81E4C">
        <w:trPr>
          <w:trHeight w:val="46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计划完成时间：按照项目实施计划或相关规定完成该项目所需的时间。</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46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产出成本</w:t>
            </w:r>
          </w:p>
        </w:tc>
        <w:tc>
          <w:tcPr>
            <w:tcW w:w="422"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成本节约率</w:t>
            </w:r>
          </w:p>
        </w:tc>
        <w:tc>
          <w:tcPr>
            <w:tcW w:w="1123"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完成项目计划工作目标的实际节约成本与计划成本的比率，用以反映和考核项目的成本节约程度。</w:t>
            </w:r>
          </w:p>
        </w:tc>
        <w:tc>
          <w:tcPr>
            <w:tcW w:w="2160" w:type="pct"/>
            <w:noWrap/>
            <w:vAlign w:val="center"/>
          </w:tcPr>
          <w:p w:rsidR="00E81E4C" w:rsidRDefault="00E81E4C">
            <w:pPr>
              <w:pStyle w:val="a7"/>
              <w:spacing w:line="240" w:lineRule="exact"/>
              <w:jc w:val="both"/>
              <w:rPr>
                <w:rFonts w:ascii="仿宋" w:eastAsia="仿宋" w:hAnsi="仿宋" w:cs="仿宋" w:hint="default"/>
                <w:sz w:val="18"/>
                <w:szCs w:val="18"/>
              </w:rPr>
            </w:pPr>
          </w:p>
        </w:tc>
        <w:tc>
          <w:tcPr>
            <w:tcW w:w="317"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E81E4C">
        <w:trPr>
          <w:trHeight w:val="46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成本节约率</w:t>
            </w:r>
            <w:r>
              <w:rPr>
                <w:rFonts w:ascii="仿宋" w:eastAsia="仿宋" w:hAnsi="仿宋" w:cs="仿宋"/>
                <w:sz w:val="18"/>
                <w:szCs w:val="18"/>
              </w:rPr>
              <w:t>=</w:t>
            </w:r>
            <w:r>
              <w:rPr>
                <w:rFonts w:ascii="仿宋" w:eastAsia="仿宋" w:hAnsi="仿宋" w:cs="仿宋"/>
                <w:sz w:val="18"/>
                <w:szCs w:val="18"/>
              </w:rPr>
              <w:t>〔（计划成本</w:t>
            </w:r>
            <w:r>
              <w:rPr>
                <w:rFonts w:ascii="仿宋" w:eastAsia="仿宋" w:hAnsi="仿宋" w:cs="仿宋"/>
                <w:sz w:val="18"/>
                <w:szCs w:val="18"/>
              </w:rPr>
              <w:t>－</w:t>
            </w:r>
            <w:r>
              <w:rPr>
                <w:rFonts w:ascii="仿宋" w:eastAsia="仿宋" w:hAnsi="仿宋" w:cs="仿宋"/>
                <w:sz w:val="18"/>
                <w:szCs w:val="18"/>
              </w:rPr>
              <w:t>实际成本）</w:t>
            </w:r>
            <w:r>
              <w:rPr>
                <w:rFonts w:ascii="仿宋" w:eastAsia="仿宋" w:hAnsi="仿宋" w:cs="仿宋"/>
                <w:sz w:val="18"/>
                <w:szCs w:val="18"/>
              </w:rPr>
              <w:t>/</w:t>
            </w:r>
            <w:r>
              <w:rPr>
                <w:rFonts w:ascii="仿宋" w:eastAsia="仿宋" w:hAnsi="仿宋" w:cs="仿宋"/>
                <w:sz w:val="18"/>
                <w:szCs w:val="18"/>
              </w:rPr>
              <w:t>计划成本〕×</w:t>
            </w:r>
            <w:r>
              <w:rPr>
                <w:rFonts w:ascii="仿宋" w:eastAsia="仿宋" w:hAnsi="仿宋" w:cs="仿宋"/>
                <w:sz w:val="18"/>
                <w:szCs w:val="18"/>
              </w:rPr>
              <w:t>100%</w:t>
            </w:r>
            <w:r>
              <w:rPr>
                <w:rFonts w:ascii="仿宋" w:eastAsia="仿宋" w:hAnsi="仿宋" w:cs="仿宋"/>
                <w:sz w:val="18"/>
                <w:szCs w:val="18"/>
              </w:rPr>
              <w:t>。</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46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实际成本：项目实施单位如期、保质、保量完成既定工作目标实际所耗费的支出。</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46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1123"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计划成本：项目实施单位为完成工作目标计划安排的支出，一般以项目预算为参考。</w:t>
            </w:r>
          </w:p>
        </w:tc>
        <w:tc>
          <w:tcPr>
            <w:tcW w:w="317" w:type="pct"/>
            <w:vMerge/>
            <w:noWrap/>
            <w:vAlign w:val="center"/>
          </w:tcPr>
          <w:p w:rsidR="00E81E4C" w:rsidRDefault="00E81E4C">
            <w:pPr>
              <w:pStyle w:val="a7"/>
              <w:spacing w:line="240" w:lineRule="exact"/>
              <w:jc w:val="both"/>
              <w:rPr>
                <w:rFonts w:ascii="仿宋" w:eastAsia="仿宋" w:hAnsi="仿宋" w:cs="仿宋" w:hint="default"/>
                <w:sz w:val="18"/>
                <w:szCs w:val="18"/>
              </w:rPr>
            </w:pPr>
          </w:p>
        </w:tc>
        <w:tc>
          <w:tcPr>
            <w:tcW w:w="323" w:type="pct"/>
            <w:vMerge/>
            <w:noWrap/>
            <w:vAlign w:val="center"/>
          </w:tcPr>
          <w:p w:rsidR="00E81E4C" w:rsidRDefault="00E81E4C">
            <w:pPr>
              <w:pStyle w:val="a7"/>
              <w:spacing w:line="240" w:lineRule="exact"/>
              <w:jc w:val="both"/>
              <w:rPr>
                <w:rFonts w:ascii="仿宋" w:eastAsia="仿宋" w:hAnsi="仿宋" w:cs="仿宋" w:hint="default"/>
                <w:sz w:val="18"/>
                <w:szCs w:val="18"/>
              </w:rPr>
            </w:pPr>
          </w:p>
        </w:tc>
      </w:tr>
      <w:tr w:rsidR="00E81E4C">
        <w:trPr>
          <w:trHeight w:val="780"/>
          <w:jc w:val="center"/>
        </w:trPr>
        <w:tc>
          <w:tcPr>
            <w:tcW w:w="306"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效益</w:t>
            </w:r>
          </w:p>
        </w:tc>
        <w:tc>
          <w:tcPr>
            <w:tcW w:w="346" w:type="pct"/>
            <w:vMerge w:val="restar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项目效益</w:t>
            </w:r>
          </w:p>
        </w:tc>
        <w:tc>
          <w:tcPr>
            <w:tcW w:w="422"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实施</w:t>
            </w:r>
          </w:p>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效益</w:t>
            </w:r>
          </w:p>
        </w:tc>
        <w:tc>
          <w:tcPr>
            <w:tcW w:w="1123"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项目实施所产生的效益。</w:t>
            </w: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项目实施所产生的社会效益、经济效益、生态效益、可持续影响等。可根据项目实际情况有选择地设置和细化。</w:t>
            </w:r>
          </w:p>
        </w:tc>
        <w:tc>
          <w:tcPr>
            <w:tcW w:w="317" w:type="pc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10</w:t>
            </w:r>
          </w:p>
        </w:tc>
        <w:tc>
          <w:tcPr>
            <w:tcW w:w="323" w:type="pc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10</w:t>
            </w:r>
          </w:p>
        </w:tc>
      </w:tr>
      <w:tr w:rsidR="00E81E4C">
        <w:trPr>
          <w:trHeight w:val="860"/>
          <w:jc w:val="center"/>
        </w:trPr>
        <w:tc>
          <w:tcPr>
            <w:tcW w:w="30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346" w:type="pct"/>
            <w:vMerge/>
            <w:vAlign w:val="center"/>
          </w:tcPr>
          <w:p w:rsidR="00E81E4C" w:rsidRDefault="00E81E4C">
            <w:pPr>
              <w:pStyle w:val="a7"/>
              <w:spacing w:line="240" w:lineRule="exact"/>
              <w:jc w:val="both"/>
              <w:rPr>
                <w:rFonts w:ascii="仿宋" w:eastAsia="仿宋" w:hAnsi="仿宋" w:cs="仿宋" w:hint="default"/>
                <w:sz w:val="18"/>
                <w:szCs w:val="18"/>
              </w:rPr>
            </w:pPr>
          </w:p>
        </w:tc>
        <w:tc>
          <w:tcPr>
            <w:tcW w:w="422"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满意度</w:t>
            </w:r>
          </w:p>
        </w:tc>
        <w:tc>
          <w:tcPr>
            <w:tcW w:w="1123"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社会公众或服务对象对项目实施效果的满意程度。</w:t>
            </w:r>
          </w:p>
        </w:tc>
        <w:tc>
          <w:tcPr>
            <w:tcW w:w="2160" w:type="pct"/>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社会公众或服务对象是指因该项目实施而受到影响的部门（单位）、群体或个人。一般采取社会调查的方式。</w:t>
            </w:r>
          </w:p>
        </w:tc>
        <w:tc>
          <w:tcPr>
            <w:tcW w:w="317" w:type="pc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10</w:t>
            </w:r>
          </w:p>
        </w:tc>
        <w:tc>
          <w:tcPr>
            <w:tcW w:w="323" w:type="pc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10</w:t>
            </w:r>
          </w:p>
        </w:tc>
      </w:tr>
      <w:tr w:rsidR="00E81E4C">
        <w:trPr>
          <w:trHeight w:val="460"/>
          <w:jc w:val="center"/>
        </w:trPr>
        <w:tc>
          <w:tcPr>
            <w:tcW w:w="4359" w:type="pct"/>
            <w:gridSpan w:val="5"/>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合计</w:t>
            </w:r>
          </w:p>
        </w:tc>
        <w:tc>
          <w:tcPr>
            <w:tcW w:w="317" w:type="pc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100</w:t>
            </w:r>
          </w:p>
        </w:tc>
        <w:tc>
          <w:tcPr>
            <w:tcW w:w="323" w:type="pct"/>
            <w:noWrap/>
            <w:vAlign w:val="center"/>
          </w:tcPr>
          <w:p w:rsidR="00E81E4C" w:rsidRDefault="00525BA5">
            <w:pPr>
              <w:pStyle w:val="a7"/>
              <w:spacing w:line="240" w:lineRule="exact"/>
              <w:jc w:val="both"/>
              <w:rPr>
                <w:rFonts w:ascii="仿宋" w:eastAsia="仿宋" w:hAnsi="仿宋" w:cs="仿宋" w:hint="default"/>
                <w:sz w:val="18"/>
                <w:szCs w:val="18"/>
              </w:rPr>
            </w:pPr>
            <w:r>
              <w:rPr>
                <w:rFonts w:ascii="仿宋" w:eastAsia="仿宋" w:hAnsi="仿宋" w:cs="仿宋"/>
                <w:sz w:val="18"/>
                <w:szCs w:val="18"/>
              </w:rPr>
              <w:t>100</w:t>
            </w:r>
            <w:bookmarkEnd w:id="0"/>
          </w:p>
        </w:tc>
      </w:tr>
    </w:tbl>
    <w:p w:rsidR="00E81E4C" w:rsidRDefault="00E81E4C">
      <w:pPr>
        <w:ind w:firstLine="640"/>
        <w:rPr>
          <w:rFonts w:ascii="仿宋" w:eastAsia="仿宋" w:hAnsi="仿宋" w:cs="仿宋"/>
        </w:rPr>
      </w:pPr>
    </w:p>
    <w:sectPr w:rsidR="00E81E4C">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5BA5" w:rsidRDefault="00525BA5">
      <w:pPr>
        <w:spacing w:line="240" w:lineRule="auto"/>
        <w:ind w:firstLine="640"/>
      </w:pPr>
      <w:r>
        <w:separator/>
      </w:r>
    </w:p>
  </w:endnote>
  <w:endnote w:type="continuationSeparator" w:id="0">
    <w:p w:rsidR="00525BA5" w:rsidRDefault="00525BA5">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_GBK">
    <w:altName w:val="微软雅黑"/>
    <w:panose1 w:val="03000509000000000000"/>
    <w:charset w:val="86"/>
    <w:family w:val="auto"/>
    <w:pitch w:val="default"/>
    <w:sig w:usb0="00000001" w:usb1="08000000" w:usb2="00000000" w:usb3="00000000" w:csb0="00040000" w:csb1="00000000"/>
  </w:font>
  <w:font w:name="黑体">
    <w:altName w:val="SimHei"/>
    <w:panose1 w:val="02010600030101010101"/>
    <w:charset w:val="86"/>
    <w:family w:val="modern"/>
    <w:notTrueType/>
    <w:pitch w:val="fixed"/>
    <w:sig w:usb0="00000001" w:usb1="080E0000" w:usb2="00000010" w:usb3="00000000" w:csb0="00040000" w:csb1="00000000"/>
  </w:font>
  <w:font w:name="楷体_GB2312">
    <w:altName w:val="楷体"/>
    <w:panose1 w:val="02010609030101010101"/>
    <w:charset w:val="86"/>
    <w:family w:val="modern"/>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embedRegular r:id="rId1" w:subsetted="1" w:fontKey="{85C39F7B-29D6-4FEF-BB65-B90F3F1451C6}"/>
    <w:embedBold r:id="rId2" w:subsetted="1" w:fontKey="{2F8157CB-932D-4099-8288-EFAF493F50B1}"/>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E4C" w:rsidRDefault="00E81E4C">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E4C" w:rsidRDefault="00525BA5">
    <w:pPr>
      <w:pStyle w:val="a3"/>
      <w:ind w:firstLine="360"/>
    </w:pPr>
    <w:r>
      <w:pict>
        <v:shapetype id="_x0000_t202" coordsize="21600,21600" o:spt="202" path="m,l,21600r21600,l21600,xe">
          <v:stroke joinstyle="miter"/>
          <v:path gradientshapeok="t" o:connecttype="rect"/>
        </v:shapetype>
        <v:shape id="_x0000_s3083"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rsidR="00E81E4C" w:rsidRDefault="00525BA5">
                <w:pPr>
                  <w:pStyle w:val="a3"/>
                  <w:ind w:firstLine="360"/>
                </w:pPr>
                <w:r>
                  <w:fldChar w:fldCharType="begin"/>
                </w:r>
                <w:r>
                  <w:instrText xml:space="preserve"> PAGE  \* MERGEFORMAT </w:instrText>
                </w:r>
                <w:r>
                  <w:fldChar w:fldCharType="separate"/>
                </w:r>
                <w:r w:rsidR="00F41E3C">
                  <w:rPr>
                    <w:noProof/>
                  </w:rPr>
                  <w:t>26</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5BA5" w:rsidRDefault="00525BA5">
      <w:pPr>
        <w:spacing w:line="240" w:lineRule="auto"/>
        <w:ind w:firstLine="640"/>
      </w:pPr>
      <w:r>
        <w:separator/>
      </w:r>
    </w:p>
  </w:footnote>
  <w:footnote w:type="continuationSeparator" w:id="0">
    <w:p w:rsidR="00525BA5" w:rsidRDefault="00525BA5">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doNotTrackMoves/>
  <w:defaultTabStop w:val="420"/>
  <w:drawingGridVerticalSpacing w:val="156"/>
  <w:noPunctuationKerning/>
  <w:characterSpacingControl w:val="compressPunctuation"/>
  <w:hdrShapeDefaults>
    <o:shapedefaults v:ext="edit" spidmax="308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rsids>
    <w:rsidRoot w:val="00E81E4C"/>
    <w:rsid w:val="00525BA5"/>
    <w:rsid w:val="00E81E4C"/>
    <w:rsid w:val="00F41E3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84"/>
    <o:shapelayout v:ext="edit">
      <o:idmap v:ext="edit" data="1"/>
    </o:shapelayout>
  </w:shapeDefaults>
  <w:decimalSymbol w:val="."/>
  <w:listSeparator w:val=","/>
  <w15:docId w15:val="{F9645302-159A-4291-8766-ABE66A55B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qFormat="1"/>
    <w:lsdException w:name="header" w:uiPriority="99" w:unhideWhenUsed="1"/>
    <w:lsdException w:name="footer" w:uiPriority="99" w:unhideWhenUsed="1"/>
    <w:lsdException w:name="caption" w:semiHidden="1" w:unhideWhenUsed="1" w:qFormat="1"/>
    <w:lsdException w:name="Title" w:qFormat="1"/>
    <w:lsdException w:name="Default Paragraph Font" w:uiPriority="1" w:unhideWhenUsed="1"/>
    <w:lsdException w:name="Body Text" w:uiPriority="1" w:qFormat="1"/>
    <w:lsdException w:name="Subtitle" w:qFormat="1"/>
    <w:lsdException w:name="Note Heading" w:semiHidden="1" w:uiPriority="99" w:unhideWhenUsed="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Typewriter"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kern w:val="2"/>
      <w:sz w:val="32"/>
      <w:szCs w:val="22"/>
    </w:rPr>
  </w:style>
  <w:style w:type="paragraph" w:styleId="1">
    <w:name w:val="heading 1"/>
    <w:basedOn w:val="a"/>
    <w:next w:val="a"/>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qFormat/>
    <w:pPr>
      <w:keepNext/>
      <w:keepLines/>
      <w:spacing w:before="280" w:after="290" w:line="376" w:lineRule="auto"/>
      <w:outlineLvl w:val="3"/>
    </w:pPr>
    <w:rPr>
      <w:rFonts w:ascii="Cambria" w:eastAsia="宋体"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pPr>
      <w:jc w:val="left"/>
    </w:pPr>
  </w:style>
  <w:style w:type="paragraph" w:styleId="30">
    <w:name w:val="toc 3"/>
    <w:basedOn w:val="a"/>
    <w:next w:val="a"/>
    <w:uiPriority w:val="39"/>
    <w:qFormat/>
    <w:pPr>
      <w:ind w:leftChars="400" w:left="840"/>
    </w:pPr>
  </w:style>
  <w:style w:type="paragraph" w:styleId="a3">
    <w:name w:val="footer"/>
    <w:basedOn w:val="a"/>
    <w:link w:val="Char"/>
    <w:uiPriority w:val="99"/>
    <w:unhideWhenUsed/>
    <w:qFormat/>
    <w:pPr>
      <w:tabs>
        <w:tab w:val="center" w:pos="4153"/>
        <w:tab w:val="right" w:pos="8306"/>
      </w:tabs>
      <w:snapToGrid w:val="0"/>
      <w:jc w:val="left"/>
    </w:pPr>
    <w:rPr>
      <w:sz w:val="18"/>
    </w:rPr>
  </w:style>
  <w:style w:type="paragraph" w:styleId="a4">
    <w:name w:val="header"/>
    <w:basedOn w:val="a"/>
    <w:link w:val="Char0"/>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10">
    <w:name w:val="toc 1"/>
    <w:basedOn w:val="a"/>
    <w:next w:val="a"/>
    <w:uiPriority w:val="39"/>
    <w:qFormat/>
  </w:style>
  <w:style w:type="paragraph" w:styleId="20">
    <w:name w:val="toc 2"/>
    <w:basedOn w:val="a"/>
    <w:next w:val="a"/>
    <w:uiPriority w:val="39"/>
    <w:qFormat/>
    <w:pPr>
      <w:ind w:leftChars="200" w:left="420"/>
    </w:p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font112">
    <w:name w:val="font112"/>
    <w:basedOn w:val="a0"/>
    <w:rPr>
      <w:rFonts w:ascii="宋体" w:eastAsia="宋体" w:hAnsi="宋体" w:cs="宋体" w:hint="eastAsia"/>
      <w:color w:val="000000"/>
      <w:sz w:val="22"/>
      <w:szCs w:val="22"/>
      <w:u w:val="none"/>
    </w:rPr>
  </w:style>
  <w:style w:type="character" w:customStyle="1" w:styleId="font71">
    <w:name w:val="font71"/>
    <w:basedOn w:val="a0"/>
    <w:rPr>
      <w:rFonts w:ascii="宋体" w:eastAsia="宋体" w:hAnsi="宋体" w:cs="宋体" w:hint="eastAsia"/>
      <w:color w:val="000000"/>
      <w:sz w:val="22"/>
      <w:szCs w:val="22"/>
      <w:u w:val="none"/>
    </w:rPr>
  </w:style>
  <w:style w:type="character" w:customStyle="1" w:styleId="2Char">
    <w:name w:val="标题 2 Char"/>
    <w:link w:val="2"/>
    <w:uiPriority w:val="99"/>
    <w:qFormat/>
    <w:rPr>
      <w:rFonts w:eastAsia="黑体"/>
      <w:bCs/>
      <w:iCs/>
      <w:kern w:val="2"/>
      <w:sz w:val="32"/>
      <w:szCs w:val="21"/>
    </w:rPr>
  </w:style>
  <w:style w:type="character" w:customStyle="1" w:styleId="font41">
    <w:name w:val="font41"/>
    <w:basedOn w:val="a0"/>
    <w:rPr>
      <w:rFonts w:ascii="宋体" w:eastAsia="宋体" w:hAnsi="宋体" w:cs="宋体" w:hint="eastAsia"/>
      <w:color w:val="000000"/>
      <w:sz w:val="22"/>
      <w:szCs w:val="22"/>
      <w:u w:val="none"/>
    </w:rPr>
  </w:style>
  <w:style w:type="character" w:customStyle="1" w:styleId="Char0">
    <w:name w:val="页眉 Char"/>
    <w:link w:val="a4"/>
    <w:uiPriority w:val="99"/>
    <w:rPr>
      <w:rFonts w:eastAsia="仿宋_GB2312" w:cs="Times New Roman"/>
      <w:kern w:val="2"/>
      <w:sz w:val="18"/>
      <w:szCs w:val="22"/>
    </w:rPr>
  </w:style>
  <w:style w:type="character" w:customStyle="1" w:styleId="font91">
    <w:name w:val="font91"/>
    <w:basedOn w:val="a0"/>
    <w:rPr>
      <w:rFonts w:ascii="Times New Roman" w:hAnsi="Times New Roman" w:cs="Times New Roman" w:hint="default"/>
      <w:color w:val="000000"/>
      <w:sz w:val="18"/>
      <w:szCs w:val="18"/>
      <w:u w:val="none"/>
    </w:rPr>
  </w:style>
  <w:style w:type="character" w:customStyle="1" w:styleId="3Char">
    <w:name w:val="标题 3 Char"/>
    <w:link w:val="3"/>
    <w:uiPriority w:val="9"/>
    <w:qFormat/>
    <w:rPr>
      <w:rFonts w:eastAsia="楷体_GB2312" w:cs="Times New Roman"/>
      <w:b/>
      <w:kern w:val="2"/>
      <w:sz w:val="32"/>
      <w:szCs w:val="22"/>
    </w:rPr>
  </w:style>
  <w:style w:type="character" w:customStyle="1" w:styleId="font21">
    <w:name w:val="font21"/>
    <w:basedOn w:val="a0"/>
    <w:rPr>
      <w:rFonts w:ascii="Times New Roman" w:hAnsi="Times New Roman" w:cs="Times New Roman" w:hint="default"/>
      <w:color w:val="000000"/>
      <w:sz w:val="22"/>
      <w:szCs w:val="22"/>
      <w:u w:val="none"/>
    </w:rPr>
  </w:style>
  <w:style w:type="character" w:customStyle="1" w:styleId="Char">
    <w:name w:val="页脚 Char"/>
    <w:link w:val="a3"/>
    <w:uiPriority w:val="99"/>
    <w:rPr>
      <w:rFonts w:eastAsia="仿宋_GB2312" w:cs="Times New Roman"/>
      <w:kern w:val="2"/>
      <w:sz w:val="18"/>
      <w:szCs w:val="22"/>
    </w:rPr>
  </w:style>
  <w:style w:type="character" w:customStyle="1" w:styleId="font131">
    <w:name w:val="font131"/>
    <w:basedOn w:val="a0"/>
    <w:rPr>
      <w:rFonts w:ascii="宋体" w:eastAsia="宋体" w:hAnsi="宋体" w:cs="宋体" w:hint="eastAsia"/>
      <w:color w:val="000000"/>
      <w:sz w:val="18"/>
      <w:szCs w:val="18"/>
      <w:u w:val="none"/>
    </w:rPr>
  </w:style>
  <w:style w:type="character" w:customStyle="1" w:styleId="font101">
    <w:name w:val="font101"/>
    <w:basedOn w:val="a0"/>
    <w:rPr>
      <w:rFonts w:ascii="宋体" w:eastAsia="宋体" w:hAnsi="宋体" w:cs="宋体" w:hint="eastAsia"/>
      <w:color w:val="000000"/>
      <w:sz w:val="18"/>
      <w:szCs w:val="18"/>
      <w:u w:val="none"/>
    </w:rPr>
  </w:style>
  <w:style w:type="character" w:customStyle="1" w:styleId="font81">
    <w:name w:val="font81"/>
    <w:basedOn w:val="a0"/>
    <w:rPr>
      <w:rFonts w:ascii="宋体" w:eastAsia="宋体" w:hAnsi="宋体" w:cs="宋体" w:hint="eastAsia"/>
      <w:color w:val="000000"/>
      <w:sz w:val="22"/>
      <w:szCs w:val="22"/>
      <w:u w:val="none"/>
    </w:rPr>
  </w:style>
  <w:style w:type="paragraph" w:customStyle="1" w:styleId="p0">
    <w:name w:val="p0"/>
    <w:basedOn w:val="a"/>
    <w:qFormat/>
    <w:pPr>
      <w:widowControl/>
      <w:ind w:firstLine="420"/>
      <w:jc w:val="left"/>
    </w:pPr>
    <w:rPr>
      <w:kern w:val="0"/>
      <w:sz w:val="20"/>
      <w:szCs w:val="20"/>
    </w:rPr>
  </w:style>
  <w:style w:type="paragraph" w:customStyle="1" w:styleId="a6">
    <w:name w:val="表格标题"/>
    <w:basedOn w:val="a"/>
    <w:next w:val="a"/>
    <w:qFormat/>
    <w:pPr>
      <w:keepNext/>
      <w:keepLines/>
      <w:ind w:firstLineChars="0" w:firstLine="0"/>
      <w:jc w:val="center"/>
      <w:outlineLvl w:val="0"/>
    </w:pPr>
    <w:rPr>
      <w:rFonts w:hint="eastAsia"/>
      <w:b/>
      <w:kern w:val="44"/>
    </w:rPr>
  </w:style>
  <w:style w:type="paragraph" w:customStyle="1" w:styleId="WPSOffice1">
    <w:name w:val="WPSOffice手动目录 1"/>
    <w:qFormat/>
  </w:style>
  <w:style w:type="paragraph" w:customStyle="1" w:styleId="a7">
    <w:name w:val="表格内容"/>
    <w:basedOn w:val="a"/>
    <w:next w:val="a"/>
    <w:qFormat/>
    <w:pPr>
      <w:keepLines/>
      <w:spacing w:line="240" w:lineRule="auto"/>
      <w:ind w:firstLineChars="0" w:firstLine="0"/>
      <w:jc w:val="center"/>
    </w:pPr>
    <w:rPr>
      <w:rFonts w:hint="eastAsia"/>
      <w:kern w:val="44"/>
      <w:sz w:val="21"/>
    </w:rPr>
  </w:style>
  <w:style w:type="paragraph" w:customStyle="1" w:styleId="WPSOffice2">
    <w:name w:val="WPSOffice手动目录 2"/>
    <w:qFormat/>
    <w:pPr>
      <w:ind w:leftChars="200" w:left="200"/>
    </w:pPr>
  </w:style>
  <w:style w:type="table" w:styleId="a8">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9"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04D3EC66619E40BCAED77F4ADA75D08D_13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DA5419C-9281-4978-9EE0-831D02E83735}">
  <ds:schemaRefs>
    <ds:schemaRef ds:uri="http://schemas.openxmlformats.org/officeDocument/2006/custom-properties"/>
    <ds:schemaRef ds:uri="http://schemas.openxmlformats.org/officeDocument/2006/docPropsVType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29</Pages>
  <Words>2479</Words>
  <Characters>14133</Characters>
  <Application>Microsoft Office Word</Application>
  <DocSecurity>0</DocSecurity>
  <Lines>117</Lines>
  <Paragraphs>33</Paragraphs>
  <ScaleCrop>false</ScaleCrop>
  <Company>Microsoft</Company>
  <LinksUpToDate>false</LinksUpToDate>
  <CharactersWithSpaces>16579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4</cp:revision>
  <dcterms:created xsi:type="dcterms:W3CDTF">2019-11-25T12:51:00Z</dcterms:created>
  <dcterms:modified xsi:type="dcterms:W3CDTF">2025-09-15T11:03:00Z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04D3EC66619E40BCAED77F4ADA75D08D_13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